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05E" w:rsidRDefault="00FD405E" w:rsidP="00FD405E">
      <w:pPr>
        <w:pStyle w:val="BodyText"/>
        <w:rPr>
          <w:rFonts w:cs="Arial"/>
        </w:rPr>
      </w:pPr>
      <w:r>
        <w:rPr>
          <w:rFonts w:cs="Arial"/>
        </w:rPr>
        <w:t>Materion</w:t>
      </w:r>
      <w:r w:rsidRPr="009A408C">
        <w:rPr>
          <w:rFonts w:cs="Arial"/>
        </w:rPr>
        <w:t xml:space="preserve"> </w:t>
      </w:r>
      <w:r w:rsidR="007C05C7">
        <w:rPr>
          <w:rFonts w:cs="Arial"/>
        </w:rPr>
        <w:t xml:space="preserve">Precision Optics and Thin film Coatings, Inc. (“Materion”), </w:t>
      </w:r>
      <w:r w:rsidRPr="009A408C">
        <w:rPr>
          <w:rFonts w:cs="Arial"/>
        </w:rPr>
        <w:t>requires suppliers of goods and services purchased to support United States Government (USG) contracts to complete, sign and return this</w:t>
      </w:r>
      <w:r w:rsidR="000D2016">
        <w:rPr>
          <w:rFonts w:cs="Arial"/>
        </w:rPr>
        <w:t xml:space="preserve"> a</w:t>
      </w:r>
      <w:r w:rsidR="00125FCF">
        <w:rPr>
          <w:rFonts w:cs="Arial"/>
        </w:rPr>
        <w:t>nnual</w:t>
      </w:r>
      <w:r w:rsidRPr="009A408C">
        <w:rPr>
          <w:rFonts w:cs="Arial"/>
        </w:rPr>
        <w:t xml:space="preserve"> </w:t>
      </w:r>
      <w:r>
        <w:rPr>
          <w:rFonts w:cs="Arial"/>
        </w:rPr>
        <w:t>certification package</w:t>
      </w:r>
      <w:r w:rsidR="000D2016">
        <w:rPr>
          <w:rFonts w:cs="Arial"/>
        </w:rPr>
        <w:t xml:space="preserve">, </w:t>
      </w:r>
      <w:r w:rsidRPr="009A408C">
        <w:rPr>
          <w:rFonts w:cs="Arial"/>
        </w:rPr>
        <w:t xml:space="preserve">allowing </w:t>
      </w:r>
      <w:r>
        <w:rPr>
          <w:rFonts w:cs="Arial"/>
        </w:rPr>
        <w:t xml:space="preserve">Materion </w:t>
      </w:r>
      <w:r w:rsidRPr="009A408C">
        <w:rPr>
          <w:rFonts w:cs="Arial"/>
        </w:rPr>
        <w:t xml:space="preserve">and its suppliers </w:t>
      </w:r>
      <w:r>
        <w:rPr>
          <w:rFonts w:cs="Arial"/>
        </w:rPr>
        <w:t xml:space="preserve">as USG contractors </w:t>
      </w:r>
      <w:r w:rsidRPr="009A408C">
        <w:rPr>
          <w:rFonts w:cs="Arial"/>
        </w:rPr>
        <w:t xml:space="preserve">to reduce the amount of paperwork required on a procurement basis.  </w:t>
      </w:r>
      <w:r>
        <w:rPr>
          <w:rFonts w:cs="Arial"/>
        </w:rPr>
        <w:t xml:space="preserve">The preferred method of return is by email as an attachment, though </w:t>
      </w:r>
      <w:r w:rsidR="00125FCF">
        <w:rPr>
          <w:rFonts w:cs="Arial"/>
        </w:rPr>
        <w:t>responding</w:t>
      </w:r>
      <w:r>
        <w:rPr>
          <w:rFonts w:cs="Arial"/>
        </w:rPr>
        <w:t xml:space="preserve"> through the mail is also acceptable.  </w:t>
      </w:r>
      <w:r w:rsidRPr="00821E0D">
        <w:rPr>
          <w:rFonts w:cs="Arial"/>
        </w:rPr>
        <w:t>If ret</w:t>
      </w:r>
      <w:r>
        <w:rPr>
          <w:rFonts w:cs="Arial"/>
        </w:rPr>
        <w:t>ur</w:t>
      </w:r>
      <w:r w:rsidRPr="00821E0D">
        <w:rPr>
          <w:rFonts w:cs="Arial"/>
        </w:rPr>
        <w:t>ning by email, please send to</w:t>
      </w:r>
      <w:r>
        <w:rPr>
          <w:rFonts w:cs="Arial"/>
        </w:rPr>
        <w:t xml:space="preserve"> </w:t>
      </w:r>
      <w:r w:rsidR="00125FCF">
        <w:rPr>
          <w:rFonts w:cs="Arial"/>
        </w:rPr>
        <w:t xml:space="preserve">Materion’s authorized purchasing representative at: </w:t>
      </w:r>
      <w:r w:rsidR="00BD46A0">
        <w:rPr>
          <w:rFonts w:cs="Arial"/>
        </w:rPr>
        <w:t>Brendan.Connell@Materion.com</w:t>
      </w:r>
    </w:p>
    <w:p w:rsidR="00FD405E" w:rsidRDefault="00FD405E" w:rsidP="00FD405E">
      <w:pPr>
        <w:pStyle w:val="BodyText"/>
        <w:jc w:val="left"/>
        <w:rPr>
          <w:rFonts w:cs="Arial"/>
        </w:rPr>
      </w:pPr>
    </w:p>
    <w:p w:rsidR="00264A5B" w:rsidRDefault="00264A5B" w:rsidP="00FD405E">
      <w:pPr>
        <w:pStyle w:val="BodyText"/>
        <w:jc w:val="left"/>
        <w:rPr>
          <w:rFonts w:cs="Arial"/>
        </w:rPr>
        <w:sectPr w:rsidR="00264A5B" w:rsidSect="00F3095A">
          <w:headerReference w:type="default" r:id="rId8"/>
          <w:footerReference w:type="default" r:id="rId9"/>
          <w:pgSz w:w="12240" w:h="15840"/>
          <w:pgMar w:top="1584" w:right="1440" w:bottom="1440" w:left="1440" w:header="720" w:footer="720" w:gutter="0"/>
          <w:cols w:space="720"/>
          <w:docGrid w:linePitch="360"/>
        </w:sectPr>
      </w:pPr>
    </w:p>
    <w:p w:rsidR="00FD405E" w:rsidRPr="00821E0D" w:rsidRDefault="00D42D2E" w:rsidP="00FD405E">
      <w:pPr>
        <w:pStyle w:val="BodyText"/>
        <w:jc w:val="left"/>
        <w:rPr>
          <w:rFonts w:cs="Arial"/>
        </w:rPr>
      </w:pPr>
      <w:r>
        <w:rPr>
          <w:rFonts w:cs="Arial"/>
        </w:rPr>
        <w:lastRenderedPageBreak/>
        <w:t>If Returning by Mail – Please Send to</w:t>
      </w:r>
      <w:r w:rsidR="00264A5B">
        <w:rPr>
          <w:rFonts w:cs="Arial"/>
        </w:rPr>
        <w:t xml:space="preserve">: </w:t>
      </w:r>
    </w:p>
    <w:p w:rsidR="00FD405E" w:rsidRPr="00821E0D" w:rsidRDefault="00FD405E" w:rsidP="00FD405E">
      <w:pPr>
        <w:pStyle w:val="BodyText"/>
        <w:ind w:left="720"/>
        <w:jc w:val="left"/>
        <w:rPr>
          <w:rFonts w:cs="Arial"/>
        </w:rPr>
      </w:pPr>
      <w:proofErr w:type="gramStart"/>
      <w:r>
        <w:rPr>
          <w:rFonts w:cs="Arial"/>
        </w:rPr>
        <w:t>Materion Precision Optics and Thin Film Coatings, Inc.</w:t>
      </w:r>
      <w:proofErr w:type="gramEnd"/>
    </w:p>
    <w:p w:rsidR="00125FCF" w:rsidRPr="00125FCF" w:rsidRDefault="00125FCF" w:rsidP="00125FCF">
      <w:pPr>
        <w:ind w:left="720"/>
        <w:rPr>
          <w:rStyle w:val="Strong"/>
          <w:b w:val="0"/>
          <w:i/>
        </w:rPr>
      </w:pPr>
      <w:r>
        <w:rPr>
          <w:rFonts w:cs="Arial"/>
        </w:rPr>
        <w:t xml:space="preserve">Attn: </w:t>
      </w:r>
      <w:r w:rsidR="00B965D9">
        <w:rPr>
          <w:rStyle w:val="Strong"/>
          <w:rFonts w:cs="Arial"/>
          <w:b w:val="0"/>
          <w:i/>
          <w:szCs w:val="20"/>
        </w:rPr>
        <w:t>Brendan Connell</w:t>
      </w:r>
    </w:p>
    <w:p w:rsidR="00FD405E" w:rsidRDefault="00FD405E" w:rsidP="00FD405E">
      <w:pPr>
        <w:pStyle w:val="BodyText"/>
        <w:ind w:left="720"/>
        <w:jc w:val="left"/>
        <w:rPr>
          <w:rFonts w:cs="Arial"/>
        </w:rPr>
      </w:pPr>
      <w:r>
        <w:rPr>
          <w:rFonts w:cs="Arial"/>
        </w:rPr>
        <w:t xml:space="preserve">2 </w:t>
      </w:r>
      <w:proofErr w:type="spellStart"/>
      <w:r>
        <w:rPr>
          <w:rFonts w:cs="Arial"/>
        </w:rPr>
        <w:t>Lyberty</w:t>
      </w:r>
      <w:proofErr w:type="spellEnd"/>
      <w:r>
        <w:rPr>
          <w:rFonts w:cs="Arial"/>
        </w:rPr>
        <w:t xml:space="preserve"> Way</w:t>
      </w:r>
    </w:p>
    <w:p w:rsidR="006B60C3" w:rsidRDefault="006B60C3" w:rsidP="00FD405E">
      <w:pPr>
        <w:pStyle w:val="BodyText"/>
        <w:ind w:left="720"/>
        <w:jc w:val="left"/>
        <w:rPr>
          <w:rFonts w:cs="Arial"/>
        </w:rPr>
      </w:pPr>
      <w:r>
        <w:rPr>
          <w:rFonts w:cs="Arial"/>
        </w:rPr>
        <w:t>Westford, MA 01886</w:t>
      </w:r>
    </w:p>
    <w:p w:rsidR="006B60C3" w:rsidRPr="00821E0D" w:rsidRDefault="006B60C3" w:rsidP="00FD405E">
      <w:pPr>
        <w:pStyle w:val="BodyText"/>
        <w:ind w:left="720"/>
        <w:jc w:val="left"/>
        <w:rPr>
          <w:rFonts w:cs="Arial"/>
        </w:rPr>
      </w:pPr>
      <w:r>
        <w:rPr>
          <w:rFonts w:cs="Arial"/>
        </w:rPr>
        <w:lastRenderedPageBreak/>
        <w:t>Brendan.Connell@Materion.com</w:t>
      </w:r>
    </w:p>
    <w:p w:rsidR="00125FCF" w:rsidRPr="00821E0D" w:rsidRDefault="006B60C3" w:rsidP="00125FCF">
      <w:pPr>
        <w:pStyle w:val="BodyText"/>
        <w:ind w:left="720"/>
        <w:jc w:val="left"/>
        <w:rPr>
          <w:rFonts w:cs="Arial"/>
        </w:rPr>
      </w:pPr>
      <w:r>
        <w:rPr>
          <w:rFonts w:cs="Arial"/>
        </w:rPr>
        <w:t xml:space="preserve"> </w:t>
      </w:r>
    </w:p>
    <w:p w:rsidR="00FD405E" w:rsidRDefault="006B60C3" w:rsidP="00FD405E">
      <w:pPr>
        <w:ind w:left="720"/>
      </w:pPr>
      <w:r>
        <w:t xml:space="preserve"> </w:t>
      </w:r>
    </w:p>
    <w:p w:rsidR="00FD405E" w:rsidRDefault="00BD46A0" w:rsidP="00FD405E">
      <w:pPr>
        <w:ind w:left="720"/>
        <w:rPr>
          <w:rFonts w:cs="Arial"/>
          <w:szCs w:val="20"/>
        </w:rPr>
      </w:pPr>
      <w:r>
        <w:rPr>
          <w:rFonts w:cs="Arial"/>
          <w:szCs w:val="20"/>
        </w:rPr>
        <w:t>Phone:  978.692-7513</w:t>
      </w:r>
    </w:p>
    <w:p w:rsidR="00FD405E" w:rsidRDefault="00FD405E" w:rsidP="00FD405E">
      <w:pPr>
        <w:ind w:left="720"/>
        <w:rPr>
          <w:rFonts w:cs="Arial"/>
          <w:szCs w:val="20"/>
        </w:rPr>
      </w:pPr>
    </w:p>
    <w:p w:rsidR="00264A5B" w:rsidRDefault="00264A5B" w:rsidP="00FD405E">
      <w:pPr>
        <w:pStyle w:val="BodyText"/>
        <w:jc w:val="left"/>
        <w:rPr>
          <w:rFonts w:cs="Arial"/>
        </w:rPr>
        <w:sectPr w:rsidR="00264A5B" w:rsidSect="00264A5B">
          <w:type w:val="continuous"/>
          <w:pgSz w:w="12240" w:h="15840"/>
          <w:pgMar w:top="1584" w:right="1440" w:bottom="1440" w:left="1440" w:header="720" w:footer="720" w:gutter="0"/>
          <w:cols w:num="2" w:space="720"/>
          <w:docGrid w:linePitch="360"/>
        </w:sectPr>
      </w:pPr>
    </w:p>
    <w:p w:rsidR="00125FCF" w:rsidRDefault="00125FCF" w:rsidP="00FD405E">
      <w:pPr>
        <w:pStyle w:val="BodyText"/>
        <w:rPr>
          <w:rFonts w:cs="Arial"/>
        </w:rPr>
      </w:pPr>
    </w:p>
    <w:p w:rsidR="00FD405E" w:rsidRPr="009A408C" w:rsidRDefault="00FD405E" w:rsidP="00FD405E">
      <w:pPr>
        <w:pStyle w:val="BodyText"/>
        <w:rPr>
          <w:rFonts w:cs="Arial"/>
        </w:rPr>
      </w:pPr>
      <w:r w:rsidRPr="009A408C">
        <w:rPr>
          <w:rFonts w:cs="Arial"/>
        </w:rPr>
        <w:t xml:space="preserve">These certifications will be applied to USG procurements made by </w:t>
      </w:r>
      <w:r>
        <w:rPr>
          <w:rFonts w:cs="Arial"/>
        </w:rPr>
        <w:t>Materion</w:t>
      </w:r>
      <w:r w:rsidRPr="009A408C">
        <w:rPr>
          <w:rFonts w:cs="Arial"/>
        </w:rPr>
        <w:t xml:space="preserve"> with your company throughout </w:t>
      </w:r>
      <w:r w:rsidR="00125FCF">
        <w:rPr>
          <w:rFonts w:cs="Arial"/>
        </w:rPr>
        <w:t>this</w:t>
      </w:r>
      <w:r w:rsidRPr="009A408C">
        <w:rPr>
          <w:rFonts w:cs="Arial"/>
        </w:rPr>
        <w:t xml:space="preserve"> calendar year</w:t>
      </w:r>
      <w:r>
        <w:rPr>
          <w:rFonts w:cs="Arial"/>
        </w:rPr>
        <w:t xml:space="preserve">. </w:t>
      </w:r>
      <w:r w:rsidRPr="009A408C">
        <w:rPr>
          <w:rFonts w:cs="Arial"/>
        </w:rPr>
        <w:t>These certifications are not</w:t>
      </w:r>
      <w:r>
        <w:rPr>
          <w:rFonts w:cs="Arial"/>
        </w:rPr>
        <w:t xml:space="preserve"> necessarily</w:t>
      </w:r>
      <w:r w:rsidRPr="009A408C">
        <w:rPr>
          <w:rFonts w:cs="Arial"/>
        </w:rPr>
        <w:t xml:space="preserve"> exhaustive</w:t>
      </w:r>
      <w:r w:rsidR="007C05C7">
        <w:rPr>
          <w:rFonts w:cs="Arial"/>
        </w:rPr>
        <w:t>; s</w:t>
      </w:r>
      <w:r>
        <w:rPr>
          <w:rFonts w:cs="Arial"/>
        </w:rPr>
        <w:t xml:space="preserve">pecific </w:t>
      </w:r>
      <w:r w:rsidRPr="009A408C">
        <w:rPr>
          <w:rFonts w:cs="Arial"/>
        </w:rPr>
        <w:t>procurement</w:t>
      </w:r>
      <w:r>
        <w:rPr>
          <w:rFonts w:cs="Arial"/>
        </w:rPr>
        <w:t>s may demand that additional</w:t>
      </w:r>
      <w:r w:rsidRPr="009A408C">
        <w:rPr>
          <w:rFonts w:cs="Arial"/>
        </w:rPr>
        <w:t xml:space="preserve"> FAR Certifications be submitted to your company for completion.  </w:t>
      </w:r>
      <w:r>
        <w:rPr>
          <w:rFonts w:cs="Arial"/>
        </w:rPr>
        <w:t>After submittal, you</w:t>
      </w:r>
      <w:r w:rsidRPr="009A408C">
        <w:rPr>
          <w:rFonts w:cs="Arial"/>
        </w:rPr>
        <w:t xml:space="preserve"> must </w:t>
      </w:r>
      <w:r w:rsidRPr="009A408C">
        <w:rPr>
          <w:rFonts w:cs="Arial"/>
          <w:bCs/>
        </w:rPr>
        <w:t xml:space="preserve">provide immediate written notice to </w:t>
      </w:r>
      <w:r>
        <w:rPr>
          <w:rFonts w:cs="Arial"/>
          <w:bCs/>
        </w:rPr>
        <w:t xml:space="preserve">Materion </w:t>
      </w:r>
      <w:r w:rsidRPr="009A408C">
        <w:rPr>
          <w:rFonts w:cs="Arial"/>
          <w:bCs/>
        </w:rPr>
        <w:t xml:space="preserve">if, at any time prior to </w:t>
      </w:r>
      <w:r>
        <w:rPr>
          <w:rFonts w:cs="Arial"/>
          <w:bCs/>
        </w:rPr>
        <w:t xml:space="preserve">or at time of </w:t>
      </w:r>
      <w:r w:rsidRPr="009A408C">
        <w:rPr>
          <w:rFonts w:cs="Arial"/>
          <w:bCs/>
        </w:rPr>
        <w:t>a contract award, you learn that your certification was erroneous when submitted or has become erroneous by reason of changed circumstances</w:t>
      </w:r>
      <w:r w:rsidRPr="009A408C">
        <w:rPr>
          <w:rFonts w:cs="Arial"/>
        </w:rPr>
        <w:t>.</w:t>
      </w:r>
    </w:p>
    <w:p w:rsidR="00FD405E" w:rsidRPr="009A408C" w:rsidRDefault="00FD405E" w:rsidP="00FD405E">
      <w:pPr>
        <w:rPr>
          <w:rFonts w:cs="Arial"/>
          <w:szCs w:val="20"/>
        </w:rPr>
      </w:pPr>
    </w:p>
    <w:p w:rsidR="00FD405E" w:rsidRPr="001C194E" w:rsidRDefault="00FD405E" w:rsidP="00FD405E">
      <w:pPr>
        <w:jc w:val="both"/>
        <w:rPr>
          <w:rFonts w:cs="Arial"/>
          <w:szCs w:val="20"/>
        </w:rPr>
      </w:pPr>
      <w:r w:rsidRPr="001C194E">
        <w:rPr>
          <w:rFonts w:cs="Arial"/>
          <w:szCs w:val="20"/>
        </w:rPr>
        <w:t>If</w:t>
      </w:r>
      <w:r w:rsidR="00B965D9">
        <w:rPr>
          <w:rFonts w:cs="Arial"/>
          <w:szCs w:val="20"/>
        </w:rPr>
        <w:t xml:space="preserve"> your company has a current SAM</w:t>
      </w:r>
      <w:r w:rsidRPr="001C194E">
        <w:rPr>
          <w:rFonts w:cs="Arial"/>
          <w:szCs w:val="20"/>
        </w:rPr>
        <w:t xml:space="preserve"> registration, please indicate </w:t>
      </w:r>
      <w:r w:rsidR="00125FCF">
        <w:rPr>
          <w:rFonts w:cs="Arial"/>
          <w:szCs w:val="20"/>
        </w:rPr>
        <w:t xml:space="preserve">that </w:t>
      </w:r>
      <w:r w:rsidRPr="001C194E">
        <w:rPr>
          <w:rFonts w:cs="Arial"/>
          <w:szCs w:val="20"/>
        </w:rPr>
        <w:t xml:space="preserve">below.  It </w:t>
      </w:r>
      <w:r w:rsidR="005B2765">
        <w:rPr>
          <w:rFonts w:cs="Arial"/>
          <w:szCs w:val="20"/>
        </w:rPr>
        <w:t xml:space="preserve">only </w:t>
      </w:r>
      <w:r w:rsidRPr="001C194E">
        <w:rPr>
          <w:rFonts w:cs="Arial"/>
          <w:szCs w:val="20"/>
        </w:rPr>
        <w:t>will be necessary to complete and submit th</w:t>
      </w:r>
      <w:r w:rsidR="000D2016">
        <w:rPr>
          <w:rFonts w:cs="Arial"/>
          <w:szCs w:val="20"/>
        </w:rPr>
        <w:t>ose certifications provided in this package</w:t>
      </w:r>
      <w:r w:rsidRPr="001C194E">
        <w:rPr>
          <w:rFonts w:cs="Arial"/>
          <w:szCs w:val="20"/>
        </w:rPr>
        <w:t xml:space="preserve"> that are not among your ORCA registration certifications.</w:t>
      </w:r>
    </w:p>
    <w:p w:rsidR="00FD405E" w:rsidRPr="009A408C" w:rsidRDefault="00FD405E" w:rsidP="00FD405E">
      <w:pPr>
        <w:jc w:val="both"/>
        <w:rPr>
          <w:rFonts w:cs="Arial"/>
          <w:b/>
          <w:szCs w:val="20"/>
        </w:rPr>
      </w:pPr>
    </w:p>
    <w:p w:rsidR="00FD405E" w:rsidRPr="009A408C" w:rsidRDefault="00B965D9" w:rsidP="00FD405E">
      <w:pPr>
        <w:jc w:val="both"/>
        <w:rPr>
          <w:rFonts w:cs="Arial"/>
          <w:szCs w:val="20"/>
        </w:rPr>
      </w:pPr>
      <w:r>
        <w:rPr>
          <w:rFonts w:cs="Arial"/>
          <w:b/>
          <w:szCs w:val="20"/>
        </w:rPr>
        <w:t>Do you have a current SAM</w:t>
      </w:r>
      <w:r w:rsidR="00FD405E" w:rsidRPr="009A408C">
        <w:rPr>
          <w:rFonts w:cs="Arial"/>
          <w:b/>
          <w:szCs w:val="20"/>
        </w:rPr>
        <w:t xml:space="preserve"> registration?</w:t>
      </w:r>
      <w:r w:rsidR="00FD405E" w:rsidRPr="009A408C">
        <w:rPr>
          <w:rFonts w:cs="Arial"/>
          <w:szCs w:val="20"/>
        </w:rPr>
        <w:t xml:space="preserve"> </w:t>
      </w:r>
      <w:r w:rsidR="0058280D" w:rsidRPr="009A408C">
        <w:rPr>
          <w:rFonts w:cs="Arial"/>
          <w:szCs w:val="20"/>
        </w:rPr>
        <w:fldChar w:fldCharType="begin">
          <w:ffData>
            <w:name w:val="Check18"/>
            <w:enabled/>
            <w:calcOnExit w:val="0"/>
            <w:checkBox>
              <w:sizeAuto/>
              <w:default w:val="0"/>
              <w:checked w:val="0"/>
            </w:checkBox>
          </w:ffData>
        </w:fldChar>
      </w:r>
      <w:r w:rsidR="00FD405E" w:rsidRPr="009A408C">
        <w:rPr>
          <w:rFonts w:cs="Arial"/>
          <w:szCs w:val="20"/>
        </w:rPr>
        <w:instrText xml:space="preserve"> FORMCHECKBOX </w:instrText>
      </w:r>
      <w:r w:rsidR="0058280D">
        <w:rPr>
          <w:rFonts w:cs="Arial"/>
          <w:szCs w:val="20"/>
        </w:rPr>
      </w:r>
      <w:r w:rsidR="0058280D">
        <w:rPr>
          <w:rFonts w:cs="Arial"/>
          <w:szCs w:val="20"/>
        </w:rPr>
        <w:fldChar w:fldCharType="separate"/>
      </w:r>
      <w:r w:rsidR="0058280D" w:rsidRPr="009A408C">
        <w:rPr>
          <w:rFonts w:cs="Arial"/>
          <w:szCs w:val="20"/>
        </w:rPr>
        <w:fldChar w:fldCharType="end"/>
      </w:r>
      <w:r w:rsidR="00FD405E" w:rsidRPr="009A408C">
        <w:rPr>
          <w:rFonts w:cs="Arial"/>
          <w:b/>
          <w:szCs w:val="20"/>
        </w:rPr>
        <w:t xml:space="preserve"> Yes, under DUNS #</w:t>
      </w:r>
      <w:r w:rsidR="0058280D" w:rsidRPr="009A408C">
        <w:rPr>
          <w:rFonts w:cs="Arial"/>
          <w:szCs w:val="20"/>
          <w:u w:val="single"/>
        </w:rPr>
        <w:fldChar w:fldCharType="begin">
          <w:ffData>
            <w:name w:val="Text53"/>
            <w:enabled/>
            <w:calcOnExit w:val="0"/>
            <w:textInput/>
          </w:ffData>
        </w:fldChar>
      </w:r>
      <w:r w:rsidR="00FD405E" w:rsidRPr="009A408C">
        <w:rPr>
          <w:rFonts w:cs="Arial"/>
          <w:szCs w:val="20"/>
          <w:u w:val="single"/>
        </w:rPr>
        <w:instrText xml:space="preserve"> FORMTEXT </w:instrText>
      </w:r>
      <w:r w:rsidR="0058280D" w:rsidRPr="009A408C">
        <w:rPr>
          <w:rFonts w:cs="Arial"/>
          <w:szCs w:val="20"/>
          <w:u w:val="single"/>
        </w:rPr>
      </w:r>
      <w:r w:rsidR="0058280D" w:rsidRPr="009A408C">
        <w:rPr>
          <w:rFonts w:cs="Arial"/>
          <w:szCs w:val="20"/>
          <w:u w:val="single"/>
        </w:rPr>
        <w:fldChar w:fldCharType="separate"/>
      </w:r>
      <w:r w:rsidR="00FD405E" w:rsidRPr="009A408C">
        <w:rPr>
          <w:rFonts w:eastAsia="Arial Unicode MS" w:hAnsi="Arial Unicode MS" w:cs="Arial"/>
          <w:noProof/>
          <w:szCs w:val="20"/>
          <w:u w:val="single"/>
        </w:rPr>
        <w:t> </w:t>
      </w:r>
      <w:r w:rsidR="00FD405E" w:rsidRPr="009A408C">
        <w:rPr>
          <w:rFonts w:eastAsia="Arial Unicode MS" w:hAnsi="Arial Unicode MS" w:cs="Arial"/>
          <w:noProof/>
          <w:szCs w:val="20"/>
          <w:u w:val="single"/>
        </w:rPr>
        <w:t> </w:t>
      </w:r>
      <w:r w:rsidR="00FD405E" w:rsidRPr="009A408C">
        <w:rPr>
          <w:rFonts w:eastAsia="Arial Unicode MS" w:hAnsi="Arial Unicode MS" w:cs="Arial"/>
          <w:noProof/>
          <w:szCs w:val="20"/>
          <w:u w:val="single"/>
        </w:rPr>
        <w:t> </w:t>
      </w:r>
      <w:r w:rsidR="00FD405E" w:rsidRPr="009A408C">
        <w:rPr>
          <w:rFonts w:eastAsia="Arial Unicode MS" w:hAnsi="Arial Unicode MS" w:cs="Arial"/>
          <w:noProof/>
          <w:szCs w:val="20"/>
          <w:u w:val="single"/>
        </w:rPr>
        <w:t> </w:t>
      </w:r>
      <w:r w:rsidR="00FD405E" w:rsidRPr="009A408C">
        <w:rPr>
          <w:rFonts w:eastAsia="Arial Unicode MS" w:hAnsi="Arial Unicode MS" w:cs="Arial"/>
          <w:noProof/>
          <w:szCs w:val="20"/>
          <w:u w:val="single"/>
        </w:rPr>
        <w:t> </w:t>
      </w:r>
      <w:r w:rsidR="0058280D" w:rsidRPr="009A408C">
        <w:rPr>
          <w:rFonts w:cs="Arial"/>
          <w:szCs w:val="20"/>
          <w:u w:val="single"/>
        </w:rPr>
        <w:fldChar w:fldCharType="end"/>
      </w:r>
      <w:r w:rsidR="00FD405E" w:rsidRPr="009A408C">
        <w:rPr>
          <w:rFonts w:cs="Arial"/>
          <w:szCs w:val="20"/>
        </w:rPr>
        <w:tab/>
      </w:r>
      <w:r w:rsidR="00FD405E" w:rsidRPr="009A408C">
        <w:rPr>
          <w:rFonts w:cs="Arial"/>
          <w:szCs w:val="20"/>
        </w:rPr>
        <w:tab/>
      </w:r>
      <w:r w:rsidR="0058280D" w:rsidRPr="009A408C">
        <w:rPr>
          <w:rFonts w:cs="Arial"/>
          <w:szCs w:val="20"/>
        </w:rPr>
        <w:fldChar w:fldCharType="begin">
          <w:ffData>
            <w:name w:val="Check18"/>
            <w:enabled/>
            <w:calcOnExit w:val="0"/>
            <w:checkBox>
              <w:sizeAuto/>
              <w:default w:val="0"/>
            </w:checkBox>
          </w:ffData>
        </w:fldChar>
      </w:r>
      <w:r w:rsidR="00FD405E" w:rsidRPr="009A408C">
        <w:rPr>
          <w:rFonts w:cs="Arial"/>
          <w:szCs w:val="20"/>
        </w:rPr>
        <w:instrText xml:space="preserve"> FORMCHECKBOX </w:instrText>
      </w:r>
      <w:r w:rsidR="0058280D">
        <w:rPr>
          <w:rFonts w:cs="Arial"/>
          <w:szCs w:val="20"/>
        </w:rPr>
      </w:r>
      <w:r w:rsidR="0058280D">
        <w:rPr>
          <w:rFonts w:cs="Arial"/>
          <w:szCs w:val="20"/>
        </w:rPr>
        <w:fldChar w:fldCharType="separate"/>
      </w:r>
      <w:r w:rsidR="0058280D" w:rsidRPr="009A408C">
        <w:rPr>
          <w:rFonts w:cs="Arial"/>
          <w:szCs w:val="20"/>
        </w:rPr>
        <w:fldChar w:fldCharType="end"/>
      </w:r>
      <w:r w:rsidR="00FD405E" w:rsidRPr="009A408C">
        <w:rPr>
          <w:rFonts w:cs="Arial"/>
          <w:b/>
          <w:szCs w:val="20"/>
        </w:rPr>
        <w:t xml:space="preserve"> No</w:t>
      </w:r>
    </w:p>
    <w:p w:rsidR="00FD405E" w:rsidRDefault="00FD405E" w:rsidP="00FD405E">
      <w:pPr>
        <w:jc w:val="both"/>
        <w:rPr>
          <w:rFonts w:cs="Arial"/>
          <w:szCs w:val="20"/>
        </w:rPr>
      </w:pPr>
    </w:p>
    <w:p w:rsidR="00FD405E" w:rsidRPr="000D2016" w:rsidRDefault="00FD405E" w:rsidP="00FD405E">
      <w:pPr>
        <w:jc w:val="both"/>
        <w:rPr>
          <w:rFonts w:cs="Arial"/>
          <w:szCs w:val="20"/>
        </w:rPr>
      </w:pPr>
      <w:r w:rsidRPr="009A408C">
        <w:rPr>
          <w:rFonts w:cs="Arial"/>
          <w:szCs w:val="20"/>
        </w:rPr>
        <w:t>Please</w:t>
      </w:r>
      <w:r w:rsidRPr="000D2016">
        <w:rPr>
          <w:rFonts w:cs="Arial"/>
          <w:szCs w:val="20"/>
        </w:rPr>
        <w:t xml:space="preserve"> arrange to complete, sig</w:t>
      </w:r>
      <w:r w:rsidR="007C05C7" w:rsidRPr="000D2016">
        <w:rPr>
          <w:rFonts w:cs="Arial"/>
          <w:szCs w:val="20"/>
        </w:rPr>
        <w:t>n (e</w:t>
      </w:r>
      <w:r w:rsidRPr="000D2016">
        <w:rPr>
          <w:rFonts w:cs="Arial"/>
          <w:szCs w:val="20"/>
        </w:rPr>
        <w:t>lectronic signature is acceptable</w:t>
      </w:r>
      <w:r w:rsidR="007C05C7" w:rsidRPr="000D2016">
        <w:rPr>
          <w:rFonts w:cs="Arial"/>
          <w:szCs w:val="20"/>
        </w:rPr>
        <w:t>)</w:t>
      </w:r>
      <w:r w:rsidRPr="000D2016">
        <w:rPr>
          <w:rFonts w:cs="Arial"/>
          <w:szCs w:val="20"/>
        </w:rPr>
        <w:t>, and return the certification package to Materion</w:t>
      </w:r>
      <w:r w:rsidR="000D2016" w:rsidRPr="000D2016">
        <w:rPr>
          <w:rFonts w:cs="Arial"/>
          <w:szCs w:val="20"/>
        </w:rPr>
        <w:t xml:space="preserve"> as soon as possible. No award can be made without a completed certification package on file. </w:t>
      </w:r>
    </w:p>
    <w:p w:rsidR="00FD405E" w:rsidRDefault="00FD405E" w:rsidP="00FD405E">
      <w:pPr>
        <w:rPr>
          <w:rFonts w:cs="Arial"/>
          <w:b/>
          <w:bCs/>
          <w:szCs w:val="20"/>
        </w:rPr>
      </w:pPr>
    </w:p>
    <w:p w:rsidR="00FD405E" w:rsidRPr="001C194E" w:rsidRDefault="000D2016" w:rsidP="001C194E">
      <w:pPr>
        <w:jc w:val="both"/>
        <w:rPr>
          <w:rFonts w:cs="Arial"/>
          <w:szCs w:val="20"/>
        </w:rPr>
      </w:pPr>
      <w:r>
        <w:rPr>
          <w:rFonts w:cs="Arial"/>
          <w:bCs/>
          <w:szCs w:val="20"/>
        </w:rPr>
        <w:t>Do not change or delete text</w:t>
      </w:r>
      <w:r w:rsidR="00FD405E" w:rsidRPr="001C194E">
        <w:rPr>
          <w:rFonts w:cs="Arial"/>
          <w:szCs w:val="20"/>
        </w:rPr>
        <w:t>. The Representations &amp; Certifications are those required by the Federal Acquisition Regulation</w:t>
      </w:r>
      <w:r>
        <w:rPr>
          <w:rFonts w:cs="Arial"/>
          <w:szCs w:val="20"/>
        </w:rPr>
        <w:t xml:space="preserve"> and its supplements</w:t>
      </w:r>
      <w:r w:rsidR="00FD405E" w:rsidRPr="001C194E">
        <w:rPr>
          <w:rFonts w:cs="Arial"/>
          <w:szCs w:val="20"/>
        </w:rPr>
        <w:t>.</w:t>
      </w:r>
      <w:r w:rsidR="001C194E">
        <w:rPr>
          <w:rFonts w:cs="Arial"/>
          <w:szCs w:val="20"/>
        </w:rPr>
        <w:t xml:space="preserve"> </w:t>
      </w:r>
    </w:p>
    <w:p w:rsidR="00264A5B" w:rsidRDefault="00264A5B" w:rsidP="00653439">
      <w:pPr>
        <w:jc w:val="both"/>
      </w:pPr>
    </w:p>
    <w:p w:rsidR="00653439" w:rsidRDefault="00653439" w:rsidP="00653439">
      <w:pPr>
        <w:jc w:val="both"/>
      </w:pPr>
      <w:r>
        <w:t>This certification concerns a matter within the jurisdiction of an agency of the United States and the making of a false, fictitious, or fraudulent certification may render the maker subject to prosecution under U.S.C. Section 1001, Title 18.</w:t>
      </w:r>
    </w:p>
    <w:p w:rsidR="00744788" w:rsidRPr="00CF5751" w:rsidRDefault="00744788" w:rsidP="00744788">
      <w:pPr>
        <w:jc w:val="both"/>
        <w:rPr>
          <w:rFonts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270"/>
        <w:gridCol w:w="4230"/>
      </w:tblGrid>
      <w:tr w:rsidR="00744788" w:rsidRPr="00CF5751" w:rsidTr="001C194E">
        <w:trPr>
          <w:trHeight w:val="280"/>
        </w:trPr>
        <w:tc>
          <w:tcPr>
            <w:tcW w:w="4860" w:type="dxa"/>
            <w:tcBorders>
              <w:top w:val="nil"/>
              <w:left w:val="nil"/>
              <w:bottom w:val="single" w:sz="4" w:space="0" w:color="auto"/>
              <w:right w:val="nil"/>
            </w:tcBorders>
          </w:tcPr>
          <w:p w:rsidR="00744788" w:rsidRPr="001C194E" w:rsidRDefault="0058280D" w:rsidP="00833793">
            <w:pPr>
              <w:rPr>
                <w:rFonts w:cs="Arial"/>
                <w:b/>
              </w:rPr>
            </w:pPr>
            <w:r w:rsidRPr="001C194E">
              <w:rPr>
                <w:rFonts w:cs="Arial"/>
                <w:b/>
              </w:rPr>
              <w:fldChar w:fldCharType="begin">
                <w:ffData>
                  <w:name w:val="Text15"/>
                  <w:enabled/>
                  <w:calcOnExit w:val="0"/>
                  <w:textInput/>
                </w:ffData>
              </w:fldChar>
            </w:r>
            <w:r w:rsidR="00744788" w:rsidRPr="001C194E">
              <w:rPr>
                <w:rFonts w:cs="Arial"/>
                <w:b/>
              </w:rPr>
              <w:instrText xml:space="preserve"> FORMTEXT </w:instrText>
            </w:r>
            <w:r w:rsidRPr="001C194E">
              <w:rPr>
                <w:rFonts w:cs="Arial"/>
                <w:b/>
              </w:rPr>
            </w:r>
            <w:r w:rsidRPr="001C194E">
              <w:rPr>
                <w:rFonts w:cs="Arial"/>
                <w:b/>
              </w:rPr>
              <w:fldChar w:fldCharType="separate"/>
            </w:r>
            <w:r w:rsidR="00744788" w:rsidRPr="001C194E">
              <w:rPr>
                <w:rFonts w:eastAsia="Arial Unicode MS" w:cs="Arial"/>
                <w:b/>
                <w:noProof/>
              </w:rPr>
              <w:t> </w:t>
            </w:r>
            <w:r w:rsidR="00744788" w:rsidRPr="001C194E">
              <w:rPr>
                <w:rFonts w:eastAsia="Arial Unicode MS" w:cs="Arial"/>
                <w:b/>
                <w:noProof/>
              </w:rPr>
              <w:t> </w:t>
            </w:r>
            <w:r w:rsidR="00744788" w:rsidRPr="001C194E">
              <w:rPr>
                <w:rFonts w:eastAsia="Arial Unicode MS" w:cs="Arial"/>
                <w:b/>
                <w:noProof/>
              </w:rPr>
              <w:t> </w:t>
            </w:r>
            <w:r w:rsidR="00744788" w:rsidRPr="001C194E">
              <w:rPr>
                <w:rFonts w:eastAsia="Arial Unicode MS" w:cs="Arial"/>
                <w:b/>
                <w:noProof/>
              </w:rPr>
              <w:t> </w:t>
            </w:r>
            <w:r w:rsidR="00744788" w:rsidRPr="001C194E">
              <w:rPr>
                <w:rFonts w:eastAsia="Arial Unicode MS" w:cs="Arial"/>
                <w:b/>
                <w:noProof/>
              </w:rPr>
              <w:t> </w:t>
            </w:r>
            <w:r w:rsidRPr="001C194E">
              <w:rPr>
                <w:rFonts w:cs="Arial"/>
                <w:b/>
              </w:rPr>
              <w:fldChar w:fldCharType="end"/>
            </w:r>
          </w:p>
        </w:tc>
        <w:tc>
          <w:tcPr>
            <w:tcW w:w="270" w:type="dxa"/>
            <w:tcBorders>
              <w:top w:val="nil"/>
              <w:left w:val="nil"/>
              <w:bottom w:val="nil"/>
              <w:right w:val="nil"/>
            </w:tcBorders>
          </w:tcPr>
          <w:p w:rsidR="00744788" w:rsidRPr="00CF5751" w:rsidRDefault="00744788" w:rsidP="00833793">
            <w:pPr>
              <w:jc w:val="center"/>
              <w:rPr>
                <w:rFonts w:cs="Arial"/>
                <w:b/>
              </w:rPr>
            </w:pPr>
          </w:p>
        </w:tc>
        <w:tc>
          <w:tcPr>
            <w:tcW w:w="4230" w:type="dxa"/>
            <w:tcBorders>
              <w:top w:val="nil"/>
              <w:left w:val="nil"/>
              <w:bottom w:val="single" w:sz="4" w:space="0" w:color="auto"/>
              <w:right w:val="nil"/>
            </w:tcBorders>
          </w:tcPr>
          <w:p w:rsidR="00744788" w:rsidRPr="00264A5B" w:rsidRDefault="00744788" w:rsidP="00833793">
            <w:pPr>
              <w:rPr>
                <w:rFonts w:cs="Arial"/>
                <w:b/>
              </w:rPr>
            </w:pPr>
            <w:r w:rsidRPr="00CF5751">
              <w:rPr>
                <w:rFonts w:cs="Arial"/>
                <w:b/>
              </w:rPr>
              <w:t xml:space="preserve"> </w:t>
            </w:r>
            <w:r w:rsidR="0058280D" w:rsidRPr="00264A5B">
              <w:rPr>
                <w:rFonts w:cs="Arial"/>
                <w:b/>
              </w:rPr>
              <w:fldChar w:fldCharType="begin">
                <w:ffData>
                  <w:name w:val="Text200"/>
                  <w:enabled/>
                  <w:calcOnExit w:val="0"/>
                  <w:textInput/>
                </w:ffData>
              </w:fldChar>
            </w:r>
            <w:r w:rsidRPr="00264A5B">
              <w:rPr>
                <w:rFonts w:cs="Arial"/>
                <w:b/>
              </w:rPr>
              <w:instrText xml:space="preserve"> FORMTEXT </w:instrText>
            </w:r>
            <w:r w:rsidR="0058280D" w:rsidRPr="00264A5B">
              <w:rPr>
                <w:rFonts w:cs="Arial"/>
                <w:b/>
              </w:rPr>
            </w:r>
            <w:r w:rsidR="0058280D" w:rsidRPr="00264A5B">
              <w:rPr>
                <w:rFonts w:cs="Arial"/>
                <w:b/>
              </w:rPr>
              <w:fldChar w:fldCharType="separate"/>
            </w:r>
            <w:r w:rsidRPr="00264A5B">
              <w:rPr>
                <w:rFonts w:eastAsia="Arial Unicode MS" w:cs="Arial"/>
                <w:b/>
                <w:noProof/>
              </w:rPr>
              <w:t> </w:t>
            </w:r>
            <w:r w:rsidRPr="00264A5B">
              <w:rPr>
                <w:rFonts w:eastAsia="Arial Unicode MS" w:cs="Arial"/>
                <w:b/>
                <w:noProof/>
              </w:rPr>
              <w:t> </w:t>
            </w:r>
            <w:r w:rsidRPr="00264A5B">
              <w:rPr>
                <w:rFonts w:eastAsia="Arial Unicode MS" w:cs="Arial"/>
                <w:b/>
                <w:noProof/>
              </w:rPr>
              <w:t> </w:t>
            </w:r>
            <w:r w:rsidRPr="00264A5B">
              <w:rPr>
                <w:rFonts w:eastAsia="Arial Unicode MS" w:cs="Arial"/>
                <w:b/>
                <w:noProof/>
              </w:rPr>
              <w:t> </w:t>
            </w:r>
            <w:r w:rsidRPr="00264A5B">
              <w:rPr>
                <w:rFonts w:eastAsia="Arial Unicode MS" w:cs="Arial"/>
                <w:b/>
                <w:noProof/>
              </w:rPr>
              <w:t> </w:t>
            </w:r>
            <w:r w:rsidR="0058280D" w:rsidRPr="00264A5B">
              <w:rPr>
                <w:rFonts w:cs="Arial"/>
                <w:b/>
              </w:rPr>
              <w:fldChar w:fldCharType="end"/>
            </w:r>
          </w:p>
        </w:tc>
      </w:tr>
      <w:tr w:rsidR="00744788" w:rsidRPr="00CF5751" w:rsidTr="001C194E">
        <w:trPr>
          <w:trHeight w:val="238"/>
        </w:trPr>
        <w:tc>
          <w:tcPr>
            <w:tcW w:w="4860" w:type="dxa"/>
            <w:tcBorders>
              <w:top w:val="nil"/>
              <w:left w:val="nil"/>
              <w:bottom w:val="nil"/>
              <w:right w:val="nil"/>
            </w:tcBorders>
          </w:tcPr>
          <w:p w:rsidR="00744788" w:rsidRPr="001C194E" w:rsidRDefault="001C194E" w:rsidP="001C194E">
            <w:pPr>
              <w:rPr>
                <w:rFonts w:cs="Arial"/>
              </w:rPr>
            </w:pPr>
            <w:r w:rsidRPr="001C194E">
              <w:rPr>
                <w:rFonts w:cs="Arial"/>
              </w:rPr>
              <w:t>Company Name (Type or Print)</w:t>
            </w:r>
          </w:p>
        </w:tc>
        <w:tc>
          <w:tcPr>
            <w:tcW w:w="270" w:type="dxa"/>
            <w:tcBorders>
              <w:top w:val="nil"/>
              <w:left w:val="nil"/>
              <w:bottom w:val="nil"/>
              <w:right w:val="nil"/>
            </w:tcBorders>
          </w:tcPr>
          <w:p w:rsidR="00744788" w:rsidRPr="00CF5751" w:rsidRDefault="00744788" w:rsidP="00833793">
            <w:pPr>
              <w:jc w:val="center"/>
              <w:rPr>
                <w:rFonts w:cs="Arial"/>
                <w:b/>
              </w:rPr>
            </w:pPr>
          </w:p>
        </w:tc>
        <w:tc>
          <w:tcPr>
            <w:tcW w:w="4230" w:type="dxa"/>
            <w:tcBorders>
              <w:top w:val="nil"/>
              <w:left w:val="nil"/>
              <w:bottom w:val="nil"/>
              <w:right w:val="nil"/>
            </w:tcBorders>
          </w:tcPr>
          <w:p w:rsidR="00744788" w:rsidRPr="001C194E" w:rsidRDefault="001C194E" w:rsidP="001C194E">
            <w:pPr>
              <w:rPr>
                <w:rFonts w:cs="Arial"/>
              </w:rPr>
            </w:pPr>
            <w:r w:rsidRPr="001C194E">
              <w:rPr>
                <w:rFonts w:cs="Arial"/>
              </w:rPr>
              <w:t xml:space="preserve">Address </w:t>
            </w:r>
            <w:r w:rsidR="00744788" w:rsidRPr="001C194E">
              <w:rPr>
                <w:rFonts w:cs="Arial"/>
              </w:rPr>
              <w:t>(Street, City, State and Zip)</w:t>
            </w:r>
          </w:p>
        </w:tc>
      </w:tr>
      <w:tr w:rsidR="001C194E" w:rsidRPr="00CF5751" w:rsidTr="001C194E">
        <w:trPr>
          <w:trHeight w:val="238"/>
        </w:trPr>
        <w:tc>
          <w:tcPr>
            <w:tcW w:w="4860" w:type="dxa"/>
            <w:tcBorders>
              <w:top w:val="nil"/>
              <w:left w:val="nil"/>
              <w:bottom w:val="nil"/>
              <w:right w:val="nil"/>
            </w:tcBorders>
          </w:tcPr>
          <w:p w:rsidR="001C194E" w:rsidRPr="001C194E" w:rsidRDefault="001C194E" w:rsidP="001C194E">
            <w:pPr>
              <w:rPr>
                <w:rFonts w:cs="Arial"/>
              </w:rPr>
            </w:pPr>
          </w:p>
        </w:tc>
        <w:tc>
          <w:tcPr>
            <w:tcW w:w="270" w:type="dxa"/>
            <w:tcBorders>
              <w:top w:val="nil"/>
              <w:left w:val="nil"/>
              <w:bottom w:val="nil"/>
              <w:right w:val="nil"/>
            </w:tcBorders>
          </w:tcPr>
          <w:p w:rsidR="001C194E" w:rsidRPr="00CF5751" w:rsidRDefault="001C194E" w:rsidP="00833793">
            <w:pPr>
              <w:jc w:val="center"/>
              <w:rPr>
                <w:rFonts w:cs="Arial"/>
                <w:b/>
              </w:rPr>
            </w:pPr>
          </w:p>
        </w:tc>
        <w:tc>
          <w:tcPr>
            <w:tcW w:w="4230" w:type="dxa"/>
            <w:tcBorders>
              <w:top w:val="nil"/>
              <w:left w:val="nil"/>
              <w:bottom w:val="nil"/>
              <w:right w:val="nil"/>
            </w:tcBorders>
          </w:tcPr>
          <w:p w:rsidR="001C194E" w:rsidRPr="001C194E" w:rsidRDefault="001C194E" w:rsidP="001C194E">
            <w:pPr>
              <w:rPr>
                <w:rFonts w:cs="Arial"/>
              </w:rPr>
            </w:pPr>
          </w:p>
        </w:tc>
      </w:tr>
      <w:tr w:rsidR="00744788" w:rsidRPr="00CF5751" w:rsidTr="001C1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4860" w:type="dxa"/>
            <w:tcBorders>
              <w:bottom w:val="single" w:sz="4" w:space="0" w:color="auto"/>
            </w:tcBorders>
          </w:tcPr>
          <w:p w:rsidR="00744788" w:rsidRPr="001C194E" w:rsidRDefault="0058280D" w:rsidP="00833793">
            <w:pPr>
              <w:rPr>
                <w:rFonts w:cs="Arial"/>
                <w:b/>
              </w:rPr>
            </w:pPr>
            <w:r w:rsidRPr="001C194E">
              <w:rPr>
                <w:rFonts w:cs="Arial"/>
                <w:b/>
              </w:rPr>
              <w:fldChar w:fldCharType="begin">
                <w:ffData>
                  <w:name w:val="Text18"/>
                  <w:enabled/>
                  <w:calcOnExit w:val="0"/>
                  <w:textInput/>
                </w:ffData>
              </w:fldChar>
            </w:r>
            <w:r w:rsidR="00744788" w:rsidRPr="001C194E">
              <w:rPr>
                <w:rFonts w:cs="Arial"/>
                <w:b/>
              </w:rPr>
              <w:instrText xml:space="preserve"> FORMTEXT </w:instrText>
            </w:r>
            <w:r w:rsidRPr="001C194E">
              <w:rPr>
                <w:rFonts w:cs="Arial"/>
                <w:b/>
              </w:rPr>
            </w:r>
            <w:r w:rsidRPr="001C194E">
              <w:rPr>
                <w:rFonts w:cs="Arial"/>
                <w:b/>
              </w:rPr>
              <w:fldChar w:fldCharType="separate"/>
            </w:r>
            <w:r w:rsidR="00744788" w:rsidRPr="001C194E">
              <w:rPr>
                <w:rFonts w:eastAsia="Arial Unicode MS" w:cs="Arial"/>
                <w:b/>
                <w:noProof/>
              </w:rPr>
              <w:t> </w:t>
            </w:r>
            <w:r w:rsidR="00744788" w:rsidRPr="001C194E">
              <w:rPr>
                <w:rFonts w:eastAsia="Arial Unicode MS" w:cs="Arial"/>
                <w:b/>
                <w:noProof/>
              </w:rPr>
              <w:t> </w:t>
            </w:r>
            <w:r w:rsidR="00744788" w:rsidRPr="001C194E">
              <w:rPr>
                <w:rFonts w:eastAsia="Arial Unicode MS" w:cs="Arial"/>
                <w:b/>
                <w:noProof/>
              </w:rPr>
              <w:t> </w:t>
            </w:r>
            <w:r w:rsidR="00744788" w:rsidRPr="001C194E">
              <w:rPr>
                <w:rFonts w:eastAsia="Arial Unicode MS" w:cs="Arial"/>
                <w:b/>
                <w:noProof/>
              </w:rPr>
              <w:t> </w:t>
            </w:r>
            <w:r w:rsidR="00744788" w:rsidRPr="001C194E">
              <w:rPr>
                <w:rFonts w:eastAsia="Arial Unicode MS" w:cs="Arial"/>
                <w:b/>
                <w:noProof/>
              </w:rPr>
              <w:t> </w:t>
            </w:r>
            <w:r w:rsidRPr="001C194E">
              <w:rPr>
                <w:rFonts w:cs="Arial"/>
                <w:b/>
              </w:rPr>
              <w:fldChar w:fldCharType="end"/>
            </w:r>
          </w:p>
        </w:tc>
        <w:tc>
          <w:tcPr>
            <w:tcW w:w="270" w:type="dxa"/>
          </w:tcPr>
          <w:p w:rsidR="00744788" w:rsidRPr="00CF5751" w:rsidRDefault="00744788" w:rsidP="00833793">
            <w:pPr>
              <w:jc w:val="center"/>
              <w:rPr>
                <w:rFonts w:cs="Arial"/>
                <w:b/>
              </w:rPr>
            </w:pPr>
          </w:p>
        </w:tc>
        <w:tc>
          <w:tcPr>
            <w:tcW w:w="4230" w:type="dxa"/>
            <w:tcBorders>
              <w:bottom w:val="single" w:sz="4" w:space="0" w:color="auto"/>
            </w:tcBorders>
          </w:tcPr>
          <w:p w:rsidR="00744788" w:rsidRPr="00264A5B" w:rsidRDefault="0058280D" w:rsidP="00833793">
            <w:pPr>
              <w:rPr>
                <w:rFonts w:cs="Arial"/>
                <w:b/>
              </w:rPr>
            </w:pPr>
            <w:r w:rsidRPr="00264A5B">
              <w:rPr>
                <w:rFonts w:cs="Arial"/>
                <w:b/>
              </w:rPr>
              <w:fldChar w:fldCharType="begin">
                <w:ffData>
                  <w:name w:val="Text19"/>
                  <w:enabled/>
                  <w:calcOnExit w:val="0"/>
                  <w:textInput/>
                </w:ffData>
              </w:fldChar>
            </w:r>
            <w:r w:rsidR="00744788" w:rsidRPr="00264A5B">
              <w:rPr>
                <w:rFonts w:cs="Arial"/>
                <w:b/>
              </w:rPr>
              <w:instrText xml:space="preserve"> FORMTEXT </w:instrText>
            </w:r>
            <w:r w:rsidRPr="00264A5B">
              <w:rPr>
                <w:rFonts w:cs="Arial"/>
                <w:b/>
              </w:rPr>
            </w:r>
            <w:r w:rsidRPr="00264A5B">
              <w:rPr>
                <w:rFonts w:cs="Arial"/>
                <w:b/>
              </w:rPr>
              <w:fldChar w:fldCharType="separate"/>
            </w:r>
            <w:r w:rsidR="00744788" w:rsidRPr="00264A5B">
              <w:rPr>
                <w:rFonts w:eastAsia="Arial Unicode MS" w:cs="Arial"/>
                <w:b/>
                <w:noProof/>
              </w:rPr>
              <w:t> </w:t>
            </w:r>
            <w:r w:rsidR="00744788" w:rsidRPr="00264A5B">
              <w:rPr>
                <w:rFonts w:eastAsia="Arial Unicode MS" w:cs="Arial"/>
                <w:b/>
                <w:noProof/>
              </w:rPr>
              <w:t> </w:t>
            </w:r>
            <w:r w:rsidR="00744788" w:rsidRPr="00264A5B">
              <w:rPr>
                <w:rFonts w:eastAsia="Arial Unicode MS" w:cs="Arial"/>
                <w:b/>
                <w:noProof/>
              </w:rPr>
              <w:t> </w:t>
            </w:r>
            <w:r w:rsidR="00744788" w:rsidRPr="00264A5B">
              <w:rPr>
                <w:rFonts w:eastAsia="Arial Unicode MS" w:cs="Arial"/>
                <w:b/>
                <w:noProof/>
              </w:rPr>
              <w:t> </w:t>
            </w:r>
            <w:r w:rsidR="00744788" w:rsidRPr="00264A5B">
              <w:rPr>
                <w:rFonts w:eastAsia="Arial Unicode MS" w:cs="Arial"/>
                <w:b/>
                <w:noProof/>
              </w:rPr>
              <w:t> </w:t>
            </w:r>
            <w:r w:rsidRPr="00264A5B">
              <w:rPr>
                <w:rFonts w:cs="Arial"/>
                <w:b/>
              </w:rPr>
              <w:fldChar w:fldCharType="end"/>
            </w:r>
          </w:p>
        </w:tc>
      </w:tr>
      <w:tr w:rsidR="00744788" w:rsidRPr="00CF5751" w:rsidTr="001C1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60" w:type="dxa"/>
          </w:tcPr>
          <w:p w:rsidR="00744788" w:rsidRPr="00264A5B" w:rsidRDefault="00264A5B" w:rsidP="00264A5B">
            <w:pPr>
              <w:rPr>
                <w:rFonts w:cs="Arial"/>
              </w:rPr>
            </w:pPr>
            <w:r w:rsidRPr="00264A5B">
              <w:rPr>
                <w:rFonts w:cs="Arial"/>
              </w:rPr>
              <w:t>Company’s Web Site (URL Address)</w:t>
            </w:r>
          </w:p>
        </w:tc>
        <w:tc>
          <w:tcPr>
            <w:tcW w:w="270" w:type="dxa"/>
          </w:tcPr>
          <w:p w:rsidR="00744788" w:rsidRPr="00CF5751" w:rsidRDefault="00744788" w:rsidP="00833793">
            <w:pPr>
              <w:jc w:val="center"/>
              <w:rPr>
                <w:rFonts w:cs="Arial"/>
                <w:b/>
              </w:rPr>
            </w:pPr>
          </w:p>
        </w:tc>
        <w:tc>
          <w:tcPr>
            <w:tcW w:w="4230" w:type="dxa"/>
          </w:tcPr>
          <w:p w:rsidR="00744788" w:rsidRPr="00264A5B" w:rsidRDefault="00264A5B" w:rsidP="00264A5B">
            <w:pPr>
              <w:rPr>
                <w:rFonts w:cs="Arial"/>
              </w:rPr>
            </w:pPr>
            <w:r w:rsidRPr="00264A5B">
              <w:rPr>
                <w:rFonts w:cs="Arial"/>
              </w:rPr>
              <w:t>Contact Email Address</w:t>
            </w:r>
          </w:p>
        </w:tc>
      </w:tr>
    </w:tbl>
    <w:p w:rsidR="00744788" w:rsidRPr="00CF5751" w:rsidRDefault="00744788" w:rsidP="00744788">
      <w:pPr>
        <w:jc w:val="both"/>
        <w:rPr>
          <w:rFonts w:cs="Arial"/>
        </w:rPr>
      </w:pPr>
    </w:p>
    <w:tbl>
      <w:tblPr>
        <w:tblW w:w="9360" w:type="dxa"/>
        <w:tblInd w:w="108" w:type="dxa"/>
        <w:tblLayout w:type="fixed"/>
        <w:tblLook w:val="0000"/>
      </w:tblPr>
      <w:tblGrid>
        <w:gridCol w:w="4860"/>
        <w:gridCol w:w="270"/>
        <w:gridCol w:w="4230"/>
      </w:tblGrid>
      <w:tr w:rsidR="00744788" w:rsidRPr="00CF5751" w:rsidTr="001C194E">
        <w:trPr>
          <w:trHeight w:val="280"/>
        </w:trPr>
        <w:tc>
          <w:tcPr>
            <w:tcW w:w="4860" w:type="dxa"/>
            <w:tcBorders>
              <w:bottom w:val="single" w:sz="4" w:space="0" w:color="auto"/>
            </w:tcBorders>
          </w:tcPr>
          <w:p w:rsidR="00744788" w:rsidRPr="00264A5B" w:rsidRDefault="0058280D" w:rsidP="00833793">
            <w:pPr>
              <w:rPr>
                <w:rFonts w:cs="Arial"/>
                <w:b/>
              </w:rPr>
            </w:pPr>
            <w:r w:rsidRPr="00264A5B">
              <w:rPr>
                <w:rFonts w:cs="Arial"/>
                <w:b/>
              </w:rPr>
              <w:fldChar w:fldCharType="begin">
                <w:ffData>
                  <w:name w:val="Text20"/>
                  <w:enabled/>
                  <w:calcOnExit w:val="0"/>
                  <w:textInput/>
                </w:ffData>
              </w:fldChar>
            </w:r>
            <w:r w:rsidR="00744788" w:rsidRPr="00264A5B">
              <w:rPr>
                <w:rFonts w:cs="Arial"/>
                <w:b/>
              </w:rPr>
              <w:instrText xml:space="preserve"> FORMTEXT </w:instrText>
            </w:r>
            <w:r w:rsidRPr="00264A5B">
              <w:rPr>
                <w:rFonts w:cs="Arial"/>
                <w:b/>
              </w:rPr>
            </w:r>
            <w:r w:rsidRPr="00264A5B">
              <w:rPr>
                <w:rFonts w:cs="Arial"/>
                <w:b/>
              </w:rPr>
              <w:fldChar w:fldCharType="separate"/>
            </w:r>
            <w:r w:rsidR="00744788" w:rsidRPr="00264A5B">
              <w:rPr>
                <w:rFonts w:eastAsia="Arial Unicode MS" w:cs="Arial"/>
                <w:b/>
                <w:noProof/>
              </w:rPr>
              <w:t> </w:t>
            </w:r>
            <w:r w:rsidR="00744788" w:rsidRPr="00264A5B">
              <w:rPr>
                <w:rFonts w:eastAsia="Arial Unicode MS" w:cs="Arial"/>
                <w:b/>
                <w:noProof/>
              </w:rPr>
              <w:t> </w:t>
            </w:r>
            <w:r w:rsidR="00744788" w:rsidRPr="00264A5B">
              <w:rPr>
                <w:rFonts w:eastAsia="Arial Unicode MS" w:cs="Arial"/>
                <w:b/>
                <w:noProof/>
              </w:rPr>
              <w:t> </w:t>
            </w:r>
            <w:r w:rsidR="00744788" w:rsidRPr="00264A5B">
              <w:rPr>
                <w:rFonts w:eastAsia="Arial Unicode MS" w:cs="Arial"/>
                <w:b/>
                <w:noProof/>
              </w:rPr>
              <w:t> </w:t>
            </w:r>
            <w:r w:rsidR="00744788" w:rsidRPr="00264A5B">
              <w:rPr>
                <w:rFonts w:eastAsia="Arial Unicode MS" w:cs="Arial"/>
                <w:b/>
                <w:noProof/>
              </w:rPr>
              <w:t> </w:t>
            </w:r>
            <w:r w:rsidRPr="00264A5B">
              <w:rPr>
                <w:rFonts w:cs="Arial"/>
                <w:b/>
              </w:rPr>
              <w:fldChar w:fldCharType="end"/>
            </w:r>
          </w:p>
        </w:tc>
        <w:tc>
          <w:tcPr>
            <w:tcW w:w="270" w:type="dxa"/>
          </w:tcPr>
          <w:p w:rsidR="00744788" w:rsidRPr="00CF5751" w:rsidRDefault="00744788" w:rsidP="00833793">
            <w:pPr>
              <w:jc w:val="center"/>
              <w:rPr>
                <w:rFonts w:cs="Arial"/>
                <w:b/>
              </w:rPr>
            </w:pPr>
          </w:p>
        </w:tc>
        <w:tc>
          <w:tcPr>
            <w:tcW w:w="4230" w:type="dxa"/>
            <w:tcBorders>
              <w:bottom w:val="single" w:sz="4" w:space="0" w:color="auto"/>
            </w:tcBorders>
          </w:tcPr>
          <w:p w:rsidR="00744788" w:rsidRPr="00264A5B" w:rsidRDefault="0058280D" w:rsidP="00833793">
            <w:pPr>
              <w:rPr>
                <w:rFonts w:cs="Arial"/>
                <w:b/>
              </w:rPr>
            </w:pPr>
            <w:r w:rsidRPr="00264A5B">
              <w:rPr>
                <w:rFonts w:cs="Arial"/>
                <w:b/>
              </w:rPr>
              <w:fldChar w:fldCharType="begin">
                <w:ffData>
                  <w:name w:val="Text21"/>
                  <w:enabled/>
                  <w:calcOnExit w:val="0"/>
                  <w:textInput/>
                </w:ffData>
              </w:fldChar>
            </w:r>
            <w:r w:rsidR="00744788" w:rsidRPr="00264A5B">
              <w:rPr>
                <w:rFonts w:cs="Arial"/>
                <w:b/>
              </w:rPr>
              <w:instrText xml:space="preserve"> FORMTEXT </w:instrText>
            </w:r>
            <w:r w:rsidRPr="00264A5B">
              <w:rPr>
                <w:rFonts w:cs="Arial"/>
                <w:b/>
              </w:rPr>
            </w:r>
            <w:r w:rsidRPr="00264A5B">
              <w:rPr>
                <w:rFonts w:cs="Arial"/>
                <w:b/>
              </w:rPr>
              <w:fldChar w:fldCharType="separate"/>
            </w:r>
            <w:r w:rsidR="00744788" w:rsidRPr="00264A5B">
              <w:rPr>
                <w:rFonts w:eastAsia="Arial Unicode MS" w:cs="Arial"/>
                <w:b/>
                <w:noProof/>
              </w:rPr>
              <w:t> </w:t>
            </w:r>
            <w:r w:rsidR="00744788" w:rsidRPr="00264A5B">
              <w:rPr>
                <w:rFonts w:eastAsia="Arial Unicode MS" w:cs="Arial"/>
                <w:b/>
                <w:noProof/>
              </w:rPr>
              <w:t> </w:t>
            </w:r>
            <w:r w:rsidR="00744788" w:rsidRPr="00264A5B">
              <w:rPr>
                <w:rFonts w:eastAsia="Arial Unicode MS" w:cs="Arial"/>
                <w:b/>
                <w:noProof/>
              </w:rPr>
              <w:t> </w:t>
            </w:r>
            <w:r w:rsidR="00744788" w:rsidRPr="00264A5B">
              <w:rPr>
                <w:rFonts w:eastAsia="Arial Unicode MS" w:cs="Arial"/>
                <w:b/>
                <w:noProof/>
              </w:rPr>
              <w:t> </w:t>
            </w:r>
            <w:r w:rsidR="00744788" w:rsidRPr="00264A5B">
              <w:rPr>
                <w:rFonts w:eastAsia="Arial Unicode MS" w:cs="Arial"/>
                <w:b/>
                <w:noProof/>
              </w:rPr>
              <w:t> </w:t>
            </w:r>
            <w:r w:rsidRPr="00264A5B">
              <w:rPr>
                <w:rFonts w:cs="Arial"/>
                <w:b/>
              </w:rPr>
              <w:fldChar w:fldCharType="end"/>
            </w:r>
          </w:p>
        </w:tc>
      </w:tr>
      <w:tr w:rsidR="00744788" w:rsidRPr="00CF5751" w:rsidTr="001C194E">
        <w:tc>
          <w:tcPr>
            <w:tcW w:w="4860" w:type="dxa"/>
          </w:tcPr>
          <w:p w:rsidR="00744788" w:rsidRPr="00264A5B" w:rsidRDefault="00264A5B" w:rsidP="00264A5B">
            <w:pPr>
              <w:rPr>
                <w:rFonts w:cs="Arial"/>
              </w:rPr>
            </w:pPr>
            <w:r w:rsidRPr="00264A5B">
              <w:rPr>
                <w:rFonts w:cs="Arial"/>
              </w:rPr>
              <w:t xml:space="preserve">Name </w:t>
            </w:r>
            <w:r>
              <w:rPr>
                <w:rFonts w:cs="Arial"/>
              </w:rPr>
              <w:t xml:space="preserve">&amp; </w:t>
            </w:r>
            <w:r w:rsidRPr="00264A5B">
              <w:rPr>
                <w:rFonts w:cs="Arial"/>
              </w:rPr>
              <w:t>Titl</w:t>
            </w:r>
            <w:r w:rsidR="00373D46">
              <w:rPr>
                <w:rFonts w:cs="Arial"/>
              </w:rPr>
              <w:t>e of Person Authorized to Bind</w:t>
            </w:r>
            <w:r w:rsidRPr="00264A5B">
              <w:rPr>
                <w:rFonts w:cs="Arial"/>
              </w:rPr>
              <w:t xml:space="preserve"> Offeror</w:t>
            </w:r>
          </w:p>
        </w:tc>
        <w:tc>
          <w:tcPr>
            <w:tcW w:w="270" w:type="dxa"/>
          </w:tcPr>
          <w:p w:rsidR="00744788" w:rsidRPr="00CF5751" w:rsidRDefault="00744788" w:rsidP="00833793">
            <w:pPr>
              <w:jc w:val="center"/>
              <w:rPr>
                <w:rFonts w:cs="Arial"/>
                <w:b/>
              </w:rPr>
            </w:pPr>
          </w:p>
        </w:tc>
        <w:tc>
          <w:tcPr>
            <w:tcW w:w="4230" w:type="dxa"/>
          </w:tcPr>
          <w:p w:rsidR="00744788" w:rsidRPr="00CF5751" w:rsidRDefault="00264A5B" w:rsidP="00264A5B">
            <w:pPr>
              <w:rPr>
                <w:rFonts w:cs="Arial"/>
                <w:b/>
              </w:rPr>
            </w:pPr>
            <w:r>
              <w:rPr>
                <w:rFonts w:cs="Arial"/>
              </w:rPr>
              <w:t xml:space="preserve">Contact Phone Number </w:t>
            </w:r>
          </w:p>
        </w:tc>
      </w:tr>
      <w:tr w:rsidR="00744788" w:rsidRPr="00CF5751" w:rsidTr="001C194E">
        <w:trPr>
          <w:trHeight w:val="280"/>
        </w:trPr>
        <w:tc>
          <w:tcPr>
            <w:tcW w:w="4860" w:type="dxa"/>
            <w:tcBorders>
              <w:bottom w:val="single" w:sz="4" w:space="0" w:color="auto"/>
            </w:tcBorders>
          </w:tcPr>
          <w:p w:rsidR="00744788" w:rsidRDefault="00744788" w:rsidP="00264A5B">
            <w:pPr>
              <w:rPr>
                <w:rFonts w:cs="Arial"/>
                <w:b/>
              </w:rPr>
            </w:pPr>
          </w:p>
          <w:p w:rsidR="00264A5B" w:rsidRPr="00CF5751" w:rsidRDefault="00264A5B" w:rsidP="00264A5B">
            <w:pPr>
              <w:rPr>
                <w:rFonts w:cs="Arial"/>
                <w:b/>
              </w:rPr>
            </w:pPr>
          </w:p>
        </w:tc>
        <w:tc>
          <w:tcPr>
            <w:tcW w:w="270" w:type="dxa"/>
          </w:tcPr>
          <w:p w:rsidR="00744788" w:rsidRDefault="00744788" w:rsidP="00833793">
            <w:pPr>
              <w:jc w:val="center"/>
              <w:rPr>
                <w:rFonts w:cs="Arial"/>
                <w:b/>
              </w:rPr>
            </w:pPr>
          </w:p>
          <w:p w:rsidR="00264A5B" w:rsidRPr="00CF5751" w:rsidRDefault="00264A5B" w:rsidP="00833793">
            <w:pPr>
              <w:jc w:val="center"/>
              <w:rPr>
                <w:rFonts w:cs="Arial"/>
                <w:b/>
              </w:rPr>
            </w:pPr>
          </w:p>
        </w:tc>
        <w:tc>
          <w:tcPr>
            <w:tcW w:w="4230" w:type="dxa"/>
            <w:tcBorders>
              <w:bottom w:val="single" w:sz="4" w:space="0" w:color="auto"/>
            </w:tcBorders>
          </w:tcPr>
          <w:p w:rsidR="00264A5B" w:rsidRDefault="00264A5B" w:rsidP="00264A5B">
            <w:pPr>
              <w:rPr>
                <w:rFonts w:cs="Arial"/>
                <w:b/>
              </w:rPr>
            </w:pPr>
          </w:p>
          <w:p w:rsidR="00744788" w:rsidRPr="00CF5751" w:rsidRDefault="0058280D" w:rsidP="00264A5B">
            <w:pPr>
              <w:rPr>
                <w:rFonts w:cs="Arial"/>
                <w:b/>
              </w:rPr>
            </w:pPr>
            <w:r w:rsidRPr="00264A5B">
              <w:rPr>
                <w:rFonts w:cs="Arial"/>
                <w:b/>
              </w:rPr>
              <w:fldChar w:fldCharType="begin">
                <w:ffData>
                  <w:name w:val="Text22"/>
                  <w:enabled/>
                  <w:calcOnExit w:val="0"/>
                  <w:textInput>
                    <w:type w:val="number"/>
                    <w:maxLength w:val="2"/>
                  </w:textInput>
                </w:ffData>
              </w:fldChar>
            </w:r>
            <w:r w:rsidR="00744788" w:rsidRPr="00264A5B">
              <w:rPr>
                <w:rFonts w:cs="Arial"/>
                <w:b/>
              </w:rPr>
              <w:instrText xml:space="preserve"> FORMTEXT </w:instrText>
            </w:r>
            <w:r w:rsidRPr="00264A5B">
              <w:rPr>
                <w:rFonts w:cs="Arial"/>
                <w:b/>
              </w:rPr>
            </w:r>
            <w:r w:rsidRPr="00264A5B">
              <w:rPr>
                <w:rFonts w:cs="Arial"/>
                <w:b/>
              </w:rPr>
              <w:fldChar w:fldCharType="separate"/>
            </w:r>
            <w:r w:rsidR="00744788" w:rsidRPr="00264A5B">
              <w:rPr>
                <w:rFonts w:eastAsia="Arial Unicode MS" w:cs="Arial"/>
                <w:b/>
                <w:noProof/>
              </w:rPr>
              <w:t> </w:t>
            </w:r>
            <w:r w:rsidR="00744788" w:rsidRPr="00264A5B">
              <w:rPr>
                <w:rFonts w:eastAsia="Arial Unicode MS" w:cs="Arial"/>
                <w:b/>
                <w:noProof/>
              </w:rPr>
              <w:t> </w:t>
            </w:r>
            <w:r w:rsidRPr="00264A5B">
              <w:rPr>
                <w:rFonts w:cs="Arial"/>
                <w:b/>
              </w:rPr>
              <w:fldChar w:fldCharType="end"/>
            </w:r>
            <w:r w:rsidR="00744788" w:rsidRPr="00CF5751">
              <w:rPr>
                <w:rFonts w:cs="Arial"/>
                <w:b/>
              </w:rPr>
              <w:t xml:space="preserve">/ </w:t>
            </w:r>
            <w:r w:rsidRPr="00264A5B">
              <w:rPr>
                <w:rFonts w:cs="Arial"/>
                <w:b/>
              </w:rPr>
              <w:fldChar w:fldCharType="begin">
                <w:ffData>
                  <w:name w:val="Text23"/>
                  <w:enabled/>
                  <w:calcOnExit w:val="0"/>
                  <w:textInput>
                    <w:type w:val="number"/>
                    <w:maxLength w:val="2"/>
                  </w:textInput>
                </w:ffData>
              </w:fldChar>
            </w:r>
            <w:r w:rsidR="00744788" w:rsidRPr="00264A5B">
              <w:rPr>
                <w:rFonts w:cs="Arial"/>
                <w:b/>
              </w:rPr>
              <w:instrText xml:space="preserve"> FORMTEXT </w:instrText>
            </w:r>
            <w:r w:rsidRPr="00264A5B">
              <w:rPr>
                <w:rFonts w:cs="Arial"/>
                <w:b/>
              </w:rPr>
            </w:r>
            <w:r w:rsidRPr="00264A5B">
              <w:rPr>
                <w:rFonts w:cs="Arial"/>
                <w:b/>
              </w:rPr>
              <w:fldChar w:fldCharType="separate"/>
            </w:r>
            <w:r w:rsidR="00744788" w:rsidRPr="00264A5B">
              <w:rPr>
                <w:rFonts w:eastAsia="Arial Unicode MS" w:cs="Arial"/>
                <w:b/>
                <w:noProof/>
              </w:rPr>
              <w:t> </w:t>
            </w:r>
            <w:r w:rsidR="00744788" w:rsidRPr="00264A5B">
              <w:rPr>
                <w:rFonts w:eastAsia="Arial Unicode MS" w:cs="Arial"/>
                <w:b/>
                <w:noProof/>
              </w:rPr>
              <w:t> </w:t>
            </w:r>
            <w:r w:rsidRPr="00264A5B">
              <w:rPr>
                <w:rFonts w:cs="Arial"/>
                <w:b/>
              </w:rPr>
              <w:fldChar w:fldCharType="end"/>
            </w:r>
            <w:r w:rsidR="00744788" w:rsidRPr="00CF5751">
              <w:rPr>
                <w:rFonts w:cs="Arial"/>
                <w:b/>
              </w:rPr>
              <w:t xml:space="preserve"> /</w:t>
            </w:r>
            <w:r w:rsidRPr="00264A5B">
              <w:rPr>
                <w:rFonts w:cs="Arial"/>
                <w:b/>
              </w:rPr>
              <w:fldChar w:fldCharType="begin">
                <w:ffData>
                  <w:name w:val="Text25"/>
                  <w:enabled/>
                  <w:calcOnExit w:val="0"/>
                  <w:textInput>
                    <w:type w:val="number"/>
                    <w:maxLength w:val="4"/>
                  </w:textInput>
                </w:ffData>
              </w:fldChar>
            </w:r>
            <w:r w:rsidR="00744788" w:rsidRPr="00264A5B">
              <w:rPr>
                <w:rFonts w:cs="Arial"/>
                <w:b/>
              </w:rPr>
              <w:instrText xml:space="preserve"> FORMTEXT </w:instrText>
            </w:r>
            <w:r w:rsidRPr="00264A5B">
              <w:rPr>
                <w:rFonts w:cs="Arial"/>
                <w:b/>
              </w:rPr>
            </w:r>
            <w:r w:rsidRPr="00264A5B">
              <w:rPr>
                <w:rFonts w:cs="Arial"/>
                <w:b/>
              </w:rPr>
              <w:fldChar w:fldCharType="separate"/>
            </w:r>
            <w:r w:rsidR="00744788" w:rsidRPr="00264A5B">
              <w:rPr>
                <w:rFonts w:eastAsia="Arial Unicode MS" w:cs="Arial"/>
                <w:b/>
                <w:noProof/>
              </w:rPr>
              <w:t> </w:t>
            </w:r>
            <w:r w:rsidR="00744788" w:rsidRPr="00264A5B">
              <w:rPr>
                <w:rFonts w:eastAsia="Arial Unicode MS" w:cs="Arial"/>
                <w:b/>
                <w:noProof/>
              </w:rPr>
              <w:t> </w:t>
            </w:r>
            <w:r w:rsidR="00744788" w:rsidRPr="00264A5B">
              <w:rPr>
                <w:rFonts w:eastAsia="Arial Unicode MS" w:cs="Arial"/>
                <w:b/>
                <w:noProof/>
              </w:rPr>
              <w:t> </w:t>
            </w:r>
            <w:r w:rsidR="00744788" w:rsidRPr="00264A5B">
              <w:rPr>
                <w:rFonts w:eastAsia="Arial Unicode MS" w:cs="Arial"/>
                <w:b/>
                <w:noProof/>
              </w:rPr>
              <w:t> </w:t>
            </w:r>
            <w:r w:rsidRPr="00264A5B">
              <w:rPr>
                <w:rFonts w:cs="Arial"/>
                <w:b/>
              </w:rPr>
              <w:fldChar w:fldCharType="end"/>
            </w:r>
          </w:p>
        </w:tc>
      </w:tr>
      <w:tr w:rsidR="00744788" w:rsidRPr="00CF5751" w:rsidTr="001C194E">
        <w:tc>
          <w:tcPr>
            <w:tcW w:w="4860" w:type="dxa"/>
          </w:tcPr>
          <w:p w:rsidR="00744788" w:rsidRPr="00264A5B" w:rsidRDefault="00264A5B" w:rsidP="00264A5B">
            <w:pPr>
              <w:rPr>
                <w:rFonts w:cs="Arial"/>
              </w:rPr>
            </w:pPr>
            <w:r w:rsidRPr="00264A5B">
              <w:rPr>
                <w:rFonts w:cs="Arial"/>
              </w:rPr>
              <w:t>Signatur</w:t>
            </w:r>
            <w:r w:rsidR="00373D46">
              <w:rPr>
                <w:rFonts w:cs="Arial"/>
              </w:rPr>
              <w:t>e of Person Authorized to Bind</w:t>
            </w:r>
            <w:r w:rsidRPr="00264A5B">
              <w:rPr>
                <w:rFonts w:cs="Arial"/>
              </w:rPr>
              <w:t xml:space="preserve"> Offeror</w:t>
            </w:r>
          </w:p>
        </w:tc>
        <w:tc>
          <w:tcPr>
            <w:tcW w:w="270" w:type="dxa"/>
          </w:tcPr>
          <w:p w:rsidR="00744788" w:rsidRPr="00CF5751" w:rsidRDefault="00744788" w:rsidP="00833793">
            <w:pPr>
              <w:jc w:val="center"/>
              <w:rPr>
                <w:rFonts w:cs="Arial"/>
                <w:b/>
              </w:rPr>
            </w:pPr>
          </w:p>
        </w:tc>
        <w:tc>
          <w:tcPr>
            <w:tcW w:w="4230" w:type="dxa"/>
          </w:tcPr>
          <w:p w:rsidR="00744788" w:rsidRPr="00264A5B" w:rsidRDefault="00264A5B" w:rsidP="00264A5B">
            <w:pPr>
              <w:rPr>
                <w:rFonts w:cs="Arial"/>
              </w:rPr>
            </w:pPr>
            <w:r w:rsidRPr="00264A5B">
              <w:rPr>
                <w:rFonts w:cs="Arial"/>
              </w:rPr>
              <w:t>Date</w:t>
            </w:r>
          </w:p>
        </w:tc>
      </w:tr>
    </w:tbl>
    <w:p w:rsidR="00264A5B" w:rsidRPr="00CF5751" w:rsidRDefault="00264A5B" w:rsidP="00744788">
      <w:pPr>
        <w:pStyle w:val="BodyText"/>
        <w:rPr>
          <w:rFonts w:cs="Arial"/>
          <w:b/>
        </w:rPr>
      </w:pPr>
    </w:p>
    <w:p w:rsidR="00766396" w:rsidRDefault="00766396">
      <w:pPr>
        <w:spacing w:after="200" w:line="276" w:lineRule="auto"/>
        <w:contextualSpacing w:val="0"/>
        <w:rPr>
          <w:b/>
          <w:bCs/>
        </w:rPr>
      </w:pPr>
      <w:r>
        <w:rPr>
          <w:b/>
          <w:bCs/>
        </w:rPr>
        <w:br w:type="page"/>
      </w:r>
    </w:p>
    <w:p w:rsidR="00560432" w:rsidRPr="00560432" w:rsidRDefault="00560432" w:rsidP="00560432">
      <w:pPr>
        <w:pStyle w:val="BodyText"/>
        <w:jc w:val="center"/>
        <w:rPr>
          <w:rFonts w:cs="Arial"/>
          <w:b/>
          <w:bCs/>
          <w:sz w:val="24"/>
        </w:rPr>
      </w:pPr>
      <w:r w:rsidRPr="00560432">
        <w:rPr>
          <w:rFonts w:cs="Arial"/>
          <w:b/>
          <w:bCs/>
          <w:sz w:val="24"/>
        </w:rPr>
        <w:lastRenderedPageBreak/>
        <w:t>TABLE OF CONTENTS</w:t>
      </w:r>
    </w:p>
    <w:p w:rsidR="00560432" w:rsidRDefault="00560432" w:rsidP="00054A74">
      <w:pPr>
        <w:pStyle w:val="BodyText"/>
        <w:rPr>
          <w:rFonts w:cs="Arial"/>
          <w:b/>
          <w:bCs/>
          <w:u w:val="single"/>
        </w:rPr>
      </w:pPr>
    </w:p>
    <w:p w:rsidR="00766396" w:rsidRDefault="00766396" w:rsidP="00560432">
      <w:pPr>
        <w:pStyle w:val="BodyText"/>
        <w:jc w:val="left"/>
        <w:rPr>
          <w:rFonts w:cs="Arial"/>
        </w:rPr>
      </w:pPr>
      <w:r w:rsidRPr="00766396">
        <w:rPr>
          <w:rFonts w:cs="Arial"/>
          <w:b/>
          <w:bCs/>
          <w:u w:val="single"/>
        </w:rPr>
        <w:t>Commercial Items:</w:t>
      </w:r>
      <w:r>
        <w:rPr>
          <w:rFonts w:cs="Arial"/>
          <w:bCs/>
        </w:rPr>
        <w:t xml:space="preserve"> </w:t>
      </w:r>
      <w:r w:rsidRPr="009A408C">
        <w:rPr>
          <w:rFonts w:cs="Arial"/>
        </w:rPr>
        <w:t xml:space="preserve">If your company supplies only commercial items to </w:t>
      </w:r>
      <w:r>
        <w:rPr>
          <w:rFonts w:cs="Arial"/>
        </w:rPr>
        <w:t>Materion</w:t>
      </w:r>
      <w:r w:rsidRPr="009A408C">
        <w:rPr>
          <w:rFonts w:cs="Arial"/>
        </w:rPr>
        <w:t>, then it is only necessary to com</w:t>
      </w:r>
      <w:r>
        <w:rPr>
          <w:rFonts w:cs="Arial"/>
        </w:rPr>
        <w:t xml:space="preserve">plete and return Representations and Certifications for </w:t>
      </w:r>
      <w:r w:rsidR="00560432">
        <w:rPr>
          <w:rFonts w:cs="Arial"/>
        </w:rPr>
        <w:t>the following:</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640"/>
        <w:gridCol w:w="468"/>
      </w:tblGrid>
      <w:tr w:rsidR="00560432" w:rsidTr="00560432">
        <w:trPr>
          <w:trHeight w:val="288"/>
        </w:trPr>
        <w:tc>
          <w:tcPr>
            <w:tcW w:w="8640" w:type="dxa"/>
            <w:vAlign w:val="bottom"/>
          </w:tcPr>
          <w:p w:rsidR="00560432" w:rsidRPr="0020620F" w:rsidRDefault="00560432" w:rsidP="00560432">
            <w:pPr>
              <w:pStyle w:val="BodyText"/>
              <w:ind w:left="86"/>
              <w:jc w:val="left"/>
              <w:rPr>
                <w:b/>
                <w:sz w:val="18"/>
                <w:u w:val="single"/>
              </w:rPr>
            </w:pPr>
            <w:r>
              <w:rPr>
                <w:sz w:val="18"/>
              </w:rPr>
              <w:t>52.212-3 – Offeror Representations and Certifications – Commercial Items (Oct 2010)…………………….</w:t>
            </w:r>
          </w:p>
        </w:tc>
        <w:tc>
          <w:tcPr>
            <w:tcW w:w="468" w:type="dxa"/>
            <w:vAlign w:val="bottom"/>
          </w:tcPr>
          <w:p w:rsidR="00560432" w:rsidRPr="00D74771" w:rsidRDefault="0037601C" w:rsidP="00560432">
            <w:pPr>
              <w:pStyle w:val="BodyText"/>
              <w:jc w:val="center"/>
              <w:rPr>
                <w:sz w:val="18"/>
              </w:rPr>
            </w:pPr>
            <w:r>
              <w:rPr>
                <w:sz w:val="18"/>
              </w:rPr>
              <w:t>3</w:t>
            </w:r>
          </w:p>
        </w:tc>
      </w:tr>
    </w:tbl>
    <w:p w:rsidR="00766396" w:rsidRDefault="00766396" w:rsidP="00766396">
      <w:pPr>
        <w:pStyle w:val="BodyText"/>
        <w:ind w:left="450" w:hanging="450"/>
      </w:pPr>
    </w:p>
    <w:p w:rsidR="00560432" w:rsidRDefault="00560432" w:rsidP="00766396">
      <w:pPr>
        <w:pStyle w:val="BodyText"/>
        <w:ind w:left="450" w:hanging="450"/>
      </w:pPr>
    </w:p>
    <w:p w:rsidR="0020607F" w:rsidRPr="0020607F" w:rsidRDefault="00766396" w:rsidP="00560432">
      <w:pPr>
        <w:pStyle w:val="BodyText"/>
        <w:jc w:val="left"/>
        <w:rPr>
          <w:b/>
          <w:u w:val="single"/>
        </w:rPr>
      </w:pPr>
      <w:r w:rsidRPr="00766396">
        <w:rPr>
          <w:b/>
          <w:u w:val="single"/>
        </w:rPr>
        <w:t>Non-Commercial Items:</w:t>
      </w:r>
      <w:r w:rsidR="004E0830">
        <w:t xml:space="preserve">  If your company supplies non-</w:t>
      </w:r>
      <w:r>
        <w:t>commercial items to Materion, then it is necessary to complete and return each of the following Rep</w:t>
      </w:r>
      <w:r w:rsidR="009C4F15">
        <w:t>resentations and Certifications:</w:t>
      </w:r>
      <w:r w:rsidR="0020607F">
        <w:t xml:space="preserve"> </w:t>
      </w:r>
    </w:p>
    <w:p w:rsidR="00054A74" w:rsidRDefault="00054A74" w:rsidP="00054A74">
      <w:pPr>
        <w:pStyle w:val="BodyText"/>
        <w:rPr>
          <w:szCs w:val="24"/>
        </w:rPr>
      </w:pPr>
    </w:p>
    <w:p w:rsidR="00766396" w:rsidRPr="00666859" w:rsidRDefault="006B0807" w:rsidP="00054A74">
      <w:pPr>
        <w:pStyle w:val="BodyText"/>
        <w:numPr>
          <w:ilvl w:val="0"/>
          <w:numId w:val="27"/>
        </w:numPr>
        <w:rPr>
          <w:b/>
          <w:u w:val="single"/>
        </w:rPr>
      </w:pPr>
      <w:r>
        <w:rPr>
          <w:u w:val="single"/>
        </w:rPr>
        <w:t>SAM</w:t>
      </w:r>
      <w:r w:rsidR="00054A74" w:rsidRPr="00054A74">
        <w:rPr>
          <w:u w:val="single"/>
        </w:rPr>
        <w:t xml:space="preserve"> Representations and Certifications:</w:t>
      </w:r>
      <w:r w:rsidR="00054A74">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468"/>
      </w:tblGrid>
      <w:tr w:rsidR="0020620F" w:rsidTr="00263831">
        <w:trPr>
          <w:trHeight w:val="288"/>
        </w:trPr>
        <w:tc>
          <w:tcPr>
            <w:tcW w:w="8640" w:type="dxa"/>
            <w:vAlign w:val="bottom"/>
          </w:tcPr>
          <w:p w:rsidR="0020620F" w:rsidRPr="0020620F" w:rsidRDefault="0020620F" w:rsidP="00263831">
            <w:pPr>
              <w:pStyle w:val="BodyText"/>
              <w:ind w:left="86"/>
              <w:jc w:val="left"/>
              <w:rPr>
                <w:b/>
                <w:sz w:val="18"/>
                <w:u w:val="single"/>
              </w:rPr>
            </w:pPr>
            <w:r w:rsidRPr="0020620F">
              <w:rPr>
                <w:sz w:val="18"/>
              </w:rPr>
              <w:t>52.203-2 – Certificate of Independent Price Determination (April 1985)</w:t>
            </w:r>
            <w:r>
              <w:rPr>
                <w:sz w:val="18"/>
              </w:rPr>
              <w:t>……………………………………….</w:t>
            </w:r>
          </w:p>
        </w:tc>
        <w:tc>
          <w:tcPr>
            <w:tcW w:w="468" w:type="dxa"/>
            <w:vAlign w:val="center"/>
          </w:tcPr>
          <w:p w:rsidR="0020620F" w:rsidRPr="00D74771" w:rsidRDefault="0037601C" w:rsidP="00263831">
            <w:pPr>
              <w:pStyle w:val="BodyText"/>
              <w:jc w:val="center"/>
              <w:rPr>
                <w:sz w:val="18"/>
              </w:rPr>
            </w:pPr>
            <w:r>
              <w:rPr>
                <w:sz w:val="18"/>
              </w:rPr>
              <w:t>15</w:t>
            </w:r>
          </w:p>
        </w:tc>
      </w:tr>
      <w:tr w:rsidR="00D74771" w:rsidTr="00560432">
        <w:trPr>
          <w:trHeight w:val="432"/>
        </w:trPr>
        <w:tc>
          <w:tcPr>
            <w:tcW w:w="8640" w:type="dxa"/>
            <w:vAlign w:val="bottom"/>
          </w:tcPr>
          <w:p w:rsidR="00D74771" w:rsidRPr="0020620F" w:rsidRDefault="00D74771" w:rsidP="00263831">
            <w:pPr>
              <w:pStyle w:val="BodyText"/>
              <w:ind w:left="86"/>
              <w:jc w:val="left"/>
              <w:rPr>
                <w:b/>
                <w:sz w:val="18"/>
                <w:u w:val="single"/>
              </w:rPr>
            </w:pPr>
            <w:r w:rsidRPr="0020620F">
              <w:rPr>
                <w:sz w:val="18"/>
              </w:rPr>
              <w:t>52.203-11 – Certification and Disclosure Regarding Payments to Influence Certain Federal Transactions (Sep2007)</w:t>
            </w:r>
            <w:r>
              <w:rPr>
                <w:sz w:val="18"/>
              </w:rPr>
              <w:t>………………………………………………………………………………………………………….....</w:t>
            </w:r>
          </w:p>
        </w:tc>
        <w:tc>
          <w:tcPr>
            <w:tcW w:w="468" w:type="dxa"/>
            <w:vAlign w:val="center"/>
          </w:tcPr>
          <w:p w:rsidR="00D74771" w:rsidRPr="00D74771" w:rsidRDefault="0037601C" w:rsidP="00263831">
            <w:pPr>
              <w:pStyle w:val="BodyText"/>
              <w:jc w:val="center"/>
              <w:rPr>
                <w:sz w:val="18"/>
              </w:rPr>
            </w:pPr>
            <w:r>
              <w:rPr>
                <w:sz w:val="18"/>
              </w:rPr>
              <w:t>16</w:t>
            </w:r>
          </w:p>
        </w:tc>
      </w:tr>
      <w:tr w:rsidR="00D74771" w:rsidTr="00263831">
        <w:trPr>
          <w:trHeight w:val="288"/>
        </w:trPr>
        <w:tc>
          <w:tcPr>
            <w:tcW w:w="8640" w:type="dxa"/>
            <w:vAlign w:val="bottom"/>
          </w:tcPr>
          <w:p w:rsidR="00D74771" w:rsidRPr="0020620F" w:rsidRDefault="00D74771" w:rsidP="00263831">
            <w:pPr>
              <w:pStyle w:val="BodyText"/>
              <w:ind w:left="86"/>
              <w:jc w:val="left"/>
              <w:rPr>
                <w:b/>
                <w:sz w:val="18"/>
                <w:u w:val="single"/>
              </w:rPr>
            </w:pPr>
            <w:r w:rsidRPr="0020620F">
              <w:rPr>
                <w:sz w:val="18"/>
              </w:rPr>
              <w:t>52.204-3 – Taxpayer Identification Number (Oct 2008)</w:t>
            </w:r>
            <w:r>
              <w:rPr>
                <w:sz w:val="18"/>
              </w:rPr>
              <w:t>………………………………………………………….</w:t>
            </w:r>
          </w:p>
        </w:tc>
        <w:tc>
          <w:tcPr>
            <w:tcW w:w="468" w:type="dxa"/>
            <w:vAlign w:val="center"/>
          </w:tcPr>
          <w:p w:rsidR="00D74771" w:rsidRPr="00D74771" w:rsidRDefault="00D74771" w:rsidP="00263831">
            <w:pPr>
              <w:pStyle w:val="BodyText"/>
              <w:jc w:val="center"/>
              <w:rPr>
                <w:sz w:val="18"/>
              </w:rPr>
            </w:pPr>
          </w:p>
        </w:tc>
      </w:tr>
      <w:tr w:rsidR="00D74771" w:rsidTr="00263831">
        <w:trPr>
          <w:trHeight w:val="288"/>
        </w:trPr>
        <w:tc>
          <w:tcPr>
            <w:tcW w:w="8640" w:type="dxa"/>
            <w:vAlign w:val="bottom"/>
          </w:tcPr>
          <w:p w:rsidR="00D74771" w:rsidRPr="0020620F" w:rsidRDefault="00D74771" w:rsidP="00263831">
            <w:pPr>
              <w:pStyle w:val="BodyText"/>
              <w:ind w:left="86"/>
              <w:jc w:val="left"/>
              <w:rPr>
                <w:b/>
                <w:sz w:val="18"/>
                <w:u w:val="single"/>
              </w:rPr>
            </w:pPr>
            <w:r w:rsidRPr="0020620F">
              <w:rPr>
                <w:sz w:val="18"/>
              </w:rPr>
              <w:t>52.209-5 – Certification Regarding Responsibility Matters (Apr 2007)</w:t>
            </w:r>
            <w:r>
              <w:rPr>
                <w:sz w:val="18"/>
              </w:rPr>
              <w:t>…………………………………………</w:t>
            </w:r>
          </w:p>
        </w:tc>
        <w:tc>
          <w:tcPr>
            <w:tcW w:w="468" w:type="dxa"/>
            <w:vAlign w:val="center"/>
          </w:tcPr>
          <w:p w:rsidR="00D74771" w:rsidRPr="00D74771" w:rsidRDefault="0037601C" w:rsidP="00263831">
            <w:pPr>
              <w:pStyle w:val="BodyText"/>
              <w:jc w:val="center"/>
              <w:rPr>
                <w:sz w:val="18"/>
              </w:rPr>
            </w:pPr>
            <w:r>
              <w:rPr>
                <w:sz w:val="18"/>
              </w:rPr>
              <w:t>17</w:t>
            </w:r>
          </w:p>
        </w:tc>
      </w:tr>
      <w:tr w:rsidR="00D74771" w:rsidTr="00263831">
        <w:trPr>
          <w:trHeight w:val="288"/>
        </w:trPr>
        <w:tc>
          <w:tcPr>
            <w:tcW w:w="8640" w:type="dxa"/>
            <w:vAlign w:val="bottom"/>
          </w:tcPr>
          <w:p w:rsidR="00D74771" w:rsidRPr="0020620F" w:rsidRDefault="00D74771" w:rsidP="00263831">
            <w:pPr>
              <w:pStyle w:val="BodyText"/>
              <w:ind w:left="86"/>
              <w:jc w:val="left"/>
              <w:rPr>
                <w:b/>
                <w:sz w:val="18"/>
                <w:u w:val="single"/>
              </w:rPr>
            </w:pPr>
            <w:r w:rsidRPr="0020620F">
              <w:rPr>
                <w:sz w:val="18"/>
              </w:rPr>
              <w:t>52.215-6 – Place of Performance (Oct 1997)</w:t>
            </w:r>
            <w:r>
              <w:rPr>
                <w:sz w:val="18"/>
              </w:rPr>
              <w:t>……………………………………………………………………..</w:t>
            </w:r>
          </w:p>
        </w:tc>
        <w:tc>
          <w:tcPr>
            <w:tcW w:w="468" w:type="dxa"/>
            <w:vAlign w:val="center"/>
          </w:tcPr>
          <w:p w:rsidR="00D74771" w:rsidRPr="00D74771" w:rsidRDefault="0037601C" w:rsidP="00263831">
            <w:pPr>
              <w:pStyle w:val="BodyText"/>
              <w:jc w:val="center"/>
              <w:rPr>
                <w:sz w:val="18"/>
              </w:rPr>
            </w:pPr>
            <w:r>
              <w:rPr>
                <w:sz w:val="18"/>
              </w:rPr>
              <w:t>20</w:t>
            </w:r>
          </w:p>
        </w:tc>
      </w:tr>
      <w:tr w:rsidR="00D74771" w:rsidTr="00263831">
        <w:trPr>
          <w:trHeight w:val="288"/>
        </w:trPr>
        <w:tc>
          <w:tcPr>
            <w:tcW w:w="8640" w:type="dxa"/>
            <w:vAlign w:val="bottom"/>
          </w:tcPr>
          <w:p w:rsidR="00D74771" w:rsidRPr="0020620F" w:rsidRDefault="00D74771" w:rsidP="00263831">
            <w:pPr>
              <w:pStyle w:val="BodyText"/>
              <w:ind w:left="86"/>
              <w:jc w:val="left"/>
              <w:rPr>
                <w:b/>
                <w:sz w:val="18"/>
                <w:u w:val="single"/>
              </w:rPr>
            </w:pPr>
            <w:r w:rsidRPr="0020620F">
              <w:rPr>
                <w:sz w:val="18"/>
              </w:rPr>
              <w:t>52.219-1 – Small Business Program Representations (May 2004)</w:t>
            </w:r>
            <w:r>
              <w:rPr>
                <w:sz w:val="18"/>
              </w:rPr>
              <w:t>…………………………………………….</w:t>
            </w:r>
          </w:p>
        </w:tc>
        <w:tc>
          <w:tcPr>
            <w:tcW w:w="468" w:type="dxa"/>
            <w:vAlign w:val="center"/>
          </w:tcPr>
          <w:p w:rsidR="00D74771" w:rsidRPr="00D74771" w:rsidRDefault="0037601C" w:rsidP="00263831">
            <w:pPr>
              <w:pStyle w:val="BodyText"/>
              <w:jc w:val="center"/>
              <w:rPr>
                <w:sz w:val="18"/>
              </w:rPr>
            </w:pPr>
            <w:r>
              <w:rPr>
                <w:sz w:val="18"/>
              </w:rPr>
              <w:t>21</w:t>
            </w:r>
          </w:p>
        </w:tc>
      </w:tr>
      <w:tr w:rsidR="00D74771" w:rsidTr="00263831">
        <w:trPr>
          <w:trHeight w:val="288"/>
        </w:trPr>
        <w:tc>
          <w:tcPr>
            <w:tcW w:w="8640" w:type="dxa"/>
            <w:vAlign w:val="bottom"/>
          </w:tcPr>
          <w:p w:rsidR="00D74771" w:rsidRPr="0020620F" w:rsidRDefault="00D74771" w:rsidP="00263831">
            <w:pPr>
              <w:pStyle w:val="BodyText"/>
              <w:ind w:left="86"/>
              <w:jc w:val="left"/>
              <w:rPr>
                <w:b/>
                <w:sz w:val="18"/>
                <w:u w:val="single"/>
              </w:rPr>
            </w:pPr>
            <w:r w:rsidRPr="0020620F">
              <w:rPr>
                <w:sz w:val="18"/>
              </w:rPr>
              <w:t>52.222-18 – Certification Regarding Knowledge of Child Labor for Listed End Products (Feb2001)</w:t>
            </w:r>
            <w:r>
              <w:rPr>
                <w:sz w:val="18"/>
              </w:rPr>
              <w:t>………</w:t>
            </w:r>
          </w:p>
        </w:tc>
        <w:tc>
          <w:tcPr>
            <w:tcW w:w="468" w:type="dxa"/>
            <w:vAlign w:val="bottom"/>
          </w:tcPr>
          <w:p w:rsidR="00D74771" w:rsidRPr="00D74771" w:rsidRDefault="0037601C" w:rsidP="00263831">
            <w:pPr>
              <w:pStyle w:val="BodyText"/>
              <w:jc w:val="center"/>
              <w:rPr>
                <w:sz w:val="18"/>
              </w:rPr>
            </w:pPr>
            <w:r>
              <w:rPr>
                <w:sz w:val="18"/>
              </w:rPr>
              <w:t>23</w:t>
            </w:r>
          </w:p>
        </w:tc>
      </w:tr>
      <w:tr w:rsidR="00D74771" w:rsidTr="00263831">
        <w:trPr>
          <w:trHeight w:val="288"/>
        </w:trPr>
        <w:tc>
          <w:tcPr>
            <w:tcW w:w="8640" w:type="dxa"/>
            <w:vAlign w:val="bottom"/>
          </w:tcPr>
          <w:p w:rsidR="00D74771" w:rsidRPr="0020620F" w:rsidRDefault="00D74771" w:rsidP="00263831">
            <w:pPr>
              <w:pStyle w:val="BodyText"/>
              <w:ind w:left="86"/>
              <w:jc w:val="left"/>
              <w:rPr>
                <w:b/>
                <w:sz w:val="18"/>
                <w:u w:val="single"/>
              </w:rPr>
            </w:pPr>
            <w:r w:rsidRPr="0020620F">
              <w:rPr>
                <w:sz w:val="18"/>
              </w:rPr>
              <w:t>52.222-22 – Previous Contracts and Compliance Reports (Feb 1999)</w:t>
            </w:r>
            <w:r>
              <w:rPr>
                <w:sz w:val="18"/>
              </w:rPr>
              <w:t>………………………………………..</w:t>
            </w:r>
          </w:p>
        </w:tc>
        <w:tc>
          <w:tcPr>
            <w:tcW w:w="468" w:type="dxa"/>
            <w:vAlign w:val="bottom"/>
          </w:tcPr>
          <w:p w:rsidR="00D74771" w:rsidRPr="00D74771" w:rsidRDefault="0037601C" w:rsidP="00263831">
            <w:pPr>
              <w:pStyle w:val="BodyText"/>
              <w:jc w:val="center"/>
              <w:rPr>
                <w:sz w:val="18"/>
              </w:rPr>
            </w:pPr>
            <w:r>
              <w:rPr>
                <w:sz w:val="18"/>
              </w:rPr>
              <w:t>24</w:t>
            </w:r>
          </w:p>
        </w:tc>
      </w:tr>
      <w:tr w:rsidR="00D74771" w:rsidTr="00263831">
        <w:trPr>
          <w:trHeight w:val="288"/>
        </w:trPr>
        <w:tc>
          <w:tcPr>
            <w:tcW w:w="8640" w:type="dxa"/>
            <w:vAlign w:val="bottom"/>
          </w:tcPr>
          <w:p w:rsidR="00D74771" w:rsidRPr="0020620F" w:rsidRDefault="00D74771" w:rsidP="00263831">
            <w:pPr>
              <w:pStyle w:val="BodyText"/>
              <w:ind w:left="86"/>
              <w:jc w:val="left"/>
              <w:rPr>
                <w:sz w:val="18"/>
              </w:rPr>
            </w:pPr>
            <w:r w:rsidRPr="0020620F">
              <w:rPr>
                <w:sz w:val="18"/>
              </w:rPr>
              <w:t>52.222-26 – Equal Opportunity</w:t>
            </w:r>
            <w:r>
              <w:rPr>
                <w:sz w:val="18"/>
              </w:rPr>
              <w:t xml:space="preserve"> (May 2007)……………………………………………………………………….</w:t>
            </w:r>
          </w:p>
        </w:tc>
        <w:tc>
          <w:tcPr>
            <w:tcW w:w="468" w:type="dxa"/>
            <w:vAlign w:val="bottom"/>
          </w:tcPr>
          <w:p w:rsidR="00D74771" w:rsidRPr="00D74771" w:rsidRDefault="0037601C" w:rsidP="00263831">
            <w:pPr>
              <w:pStyle w:val="BodyText"/>
              <w:jc w:val="center"/>
              <w:rPr>
                <w:sz w:val="18"/>
              </w:rPr>
            </w:pPr>
            <w:r>
              <w:rPr>
                <w:sz w:val="18"/>
              </w:rPr>
              <w:t>25</w:t>
            </w:r>
          </w:p>
        </w:tc>
      </w:tr>
      <w:tr w:rsidR="00D74771" w:rsidTr="00263831">
        <w:trPr>
          <w:trHeight w:val="288"/>
        </w:trPr>
        <w:tc>
          <w:tcPr>
            <w:tcW w:w="8640" w:type="dxa"/>
            <w:vAlign w:val="bottom"/>
          </w:tcPr>
          <w:p w:rsidR="00D74771" w:rsidRPr="0020620F" w:rsidRDefault="009C4F15" w:rsidP="00263831">
            <w:pPr>
              <w:pStyle w:val="BodyText"/>
              <w:ind w:left="86"/>
              <w:jc w:val="left"/>
              <w:rPr>
                <w:sz w:val="18"/>
              </w:rPr>
            </w:pPr>
            <w:r>
              <w:rPr>
                <w:sz w:val="18"/>
              </w:rPr>
              <w:t>52.223</w:t>
            </w:r>
            <w:r w:rsidR="00D74771" w:rsidRPr="0020620F">
              <w:rPr>
                <w:sz w:val="18"/>
              </w:rPr>
              <w:t>-13 – Toxic Chemical Release Reporting Certification (Aug 2003)</w:t>
            </w:r>
            <w:r w:rsidR="00D74771">
              <w:rPr>
                <w:sz w:val="18"/>
              </w:rPr>
              <w:t>…………………………………….</w:t>
            </w:r>
          </w:p>
        </w:tc>
        <w:tc>
          <w:tcPr>
            <w:tcW w:w="468" w:type="dxa"/>
            <w:vAlign w:val="bottom"/>
          </w:tcPr>
          <w:p w:rsidR="00D74771" w:rsidRPr="00D74771" w:rsidRDefault="0037601C" w:rsidP="0037601C">
            <w:pPr>
              <w:pStyle w:val="BodyText"/>
              <w:jc w:val="center"/>
              <w:rPr>
                <w:sz w:val="18"/>
              </w:rPr>
            </w:pPr>
            <w:r>
              <w:rPr>
                <w:sz w:val="18"/>
              </w:rPr>
              <w:t>27</w:t>
            </w:r>
          </w:p>
        </w:tc>
      </w:tr>
      <w:tr w:rsidR="00D74771" w:rsidTr="00263831">
        <w:trPr>
          <w:trHeight w:val="288"/>
        </w:trPr>
        <w:tc>
          <w:tcPr>
            <w:tcW w:w="8640" w:type="dxa"/>
            <w:vAlign w:val="bottom"/>
          </w:tcPr>
          <w:p w:rsidR="00D74771" w:rsidRPr="0020620F" w:rsidRDefault="00D74771" w:rsidP="00263831">
            <w:pPr>
              <w:pStyle w:val="BodyText"/>
              <w:ind w:left="86"/>
              <w:jc w:val="left"/>
              <w:rPr>
                <w:sz w:val="18"/>
              </w:rPr>
            </w:pPr>
            <w:r w:rsidRPr="0020620F">
              <w:rPr>
                <w:sz w:val="18"/>
              </w:rPr>
              <w:t>52.225-2 – Buy American Act Certificate (Feb 2009)</w:t>
            </w:r>
            <w:r>
              <w:rPr>
                <w:sz w:val="18"/>
              </w:rPr>
              <w:t>…………………………………………………………….</w:t>
            </w:r>
          </w:p>
        </w:tc>
        <w:tc>
          <w:tcPr>
            <w:tcW w:w="468" w:type="dxa"/>
            <w:vAlign w:val="bottom"/>
          </w:tcPr>
          <w:p w:rsidR="00D74771" w:rsidRPr="00D74771" w:rsidRDefault="0037601C" w:rsidP="00263831">
            <w:pPr>
              <w:pStyle w:val="BodyText"/>
              <w:jc w:val="center"/>
              <w:rPr>
                <w:sz w:val="18"/>
              </w:rPr>
            </w:pPr>
            <w:r>
              <w:rPr>
                <w:sz w:val="18"/>
              </w:rPr>
              <w:t>28</w:t>
            </w:r>
          </w:p>
        </w:tc>
      </w:tr>
      <w:tr w:rsidR="00D74771" w:rsidTr="00263831">
        <w:trPr>
          <w:trHeight w:val="288"/>
        </w:trPr>
        <w:tc>
          <w:tcPr>
            <w:tcW w:w="8640" w:type="dxa"/>
            <w:vAlign w:val="bottom"/>
          </w:tcPr>
          <w:p w:rsidR="00D74771" w:rsidRPr="0020620F" w:rsidRDefault="00D74771" w:rsidP="00263831">
            <w:pPr>
              <w:pStyle w:val="BodyText"/>
              <w:ind w:left="86"/>
              <w:jc w:val="left"/>
              <w:rPr>
                <w:sz w:val="18"/>
              </w:rPr>
            </w:pPr>
            <w:r w:rsidRPr="0020620F">
              <w:rPr>
                <w:sz w:val="18"/>
              </w:rPr>
              <w:t xml:space="preserve">52.225-4 – Buy American Act – Free Trade Agreements </w:t>
            </w:r>
            <w:r>
              <w:rPr>
                <w:sz w:val="18"/>
              </w:rPr>
              <w:t xml:space="preserve">– Israeli Trade Act Certificate </w:t>
            </w:r>
            <w:r w:rsidRPr="0020620F">
              <w:rPr>
                <w:sz w:val="18"/>
              </w:rPr>
              <w:t>(Jun 2009)</w:t>
            </w:r>
            <w:r>
              <w:rPr>
                <w:sz w:val="18"/>
              </w:rPr>
              <w:t>……….</w:t>
            </w:r>
          </w:p>
        </w:tc>
        <w:tc>
          <w:tcPr>
            <w:tcW w:w="468" w:type="dxa"/>
            <w:vAlign w:val="bottom"/>
          </w:tcPr>
          <w:p w:rsidR="00D74771" w:rsidRPr="00D74771" w:rsidRDefault="0037601C" w:rsidP="00263831">
            <w:pPr>
              <w:pStyle w:val="BodyText"/>
              <w:jc w:val="center"/>
              <w:rPr>
                <w:sz w:val="18"/>
              </w:rPr>
            </w:pPr>
            <w:r>
              <w:rPr>
                <w:sz w:val="18"/>
              </w:rPr>
              <w:t>29</w:t>
            </w:r>
          </w:p>
        </w:tc>
      </w:tr>
      <w:tr w:rsidR="00D74771" w:rsidTr="00263831">
        <w:trPr>
          <w:trHeight w:val="288"/>
        </w:trPr>
        <w:tc>
          <w:tcPr>
            <w:tcW w:w="8640" w:type="dxa"/>
            <w:vAlign w:val="bottom"/>
          </w:tcPr>
          <w:p w:rsidR="00D74771" w:rsidRPr="0020620F" w:rsidRDefault="00D74771" w:rsidP="00263831">
            <w:pPr>
              <w:pStyle w:val="BodyText"/>
              <w:ind w:left="86"/>
              <w:jc w:val="left"/>
              <w:rPr>
                <w:sz w:val="18"/>
              </w:rPr>
            </w:pPr>
            <w:r w:rsidRPr="0020620F">
              <w:rPr>
                <w:sz w:val="18"/>
              </w:rPr>
              <w:t>52.225-6 – Trade Agreements Certificate (Jan 2005)</w:t>
            </w:r>
            <w:r>
              <w:rPr>
                <w:sz w:val="18"/>
              </w:rPr>
              <w:t>……………………………………………………………</w:t>
            </w:r>
          </w:p>
        </w:tc>
        <w:tc>
          <w:tcPr>
            <w:tcW w:w="468" w:type="dxa"/>
            <w:vAlign w:val="bottom"/>
          </w:tcPr>
          <w:p w:rsidR="00D74771" w:rsidRPr="00D74771" w:rsidRDefault="0037601C" w:rsidP="00263831">
            <w:pPr>
              <w:pStyle w:val="BodyText"/>
              <w:jc w:val="center"/>
              <w:rPr>
                <w:sz w:val="18"/>
              </w:rPr>
            </w:pPr>
            <w:r>
              <w:rPr>
                <w:sz w:val="18"/>
              </w:rPr>
              <w:t>31</w:t>
            </w:r>
          </w:p>
        </w:tc>
      </w:tr>
      <w:tr w:rsidR="00D74771" w:rsidTr="00263831">
        <w:trPr>
          <w:trHeight w:val="288"/>
        </w:trPr>
        <w:tc>
          <w:tcPr>
            <w:tcW w:w="8640" w:type="dxa"/>
            <w:vAlign w:val="bottom"/>
          </w:tcPr>
          <w:p w:rsidR="00D74771" w:rsidRPr="0020620F" w:rsidRDefault="00D74771" w:rsidP="00263831">
            <w:pPr>
              <w:pStyle w:val="BodyText"/>
              <w:ind w:left="86"/>
              <w:jc w:val="left"/>
              <w:rPr>
                <w:b/>
                <w:sz w:val="18"/>
                <w:u w:val="single"/>
              </w:rPr>
            </w:pPr>
            <w:r w:rsidRPr="0020620F">
              <w:rPr>
                <w:sz w:val="18"/>
              </w:rPr>
              <w:t>52.225-20 – Prohibition on Engaging in Sanction Activities Relating to Sudan – Certification (Aug 2009)</w:t>
            </w:r>
            <w:proofErr w:type="gramStart"/>
            <w:r>
              <w:rPr>
                <w:sz w:val="18"/>
              </w:rPr>
              <w:t>..</w:t>
            </w:r>
            <w:proofErr w:type="gramEnd"/>
          </w:p>
        </w:tc>
        <w:tc>
          <w:tcPr>
            <w:tcW w:w="468" w:type="dxa"/>
            <w:vAlign w:val="bottom"/>
          </w:tcPr>
          <w:p w:rsidR="00D74771" w:rsidRPr="00D74771" w:rsidRDefault="0037601C" w:rsidP="00263831">
            <w:pPr>
              <w:pStyle w:val="BodyText"/>
              <w:jc w:val="center"/>
              <w:rPr>
                <w:sz w:val="18"/>
              </w:rPr>
            </w:pPr>
            <w:r>
              <w:rPr>
                <w:sz w:val="18"/>
              </w:rPr>
              <w:t>32</w:t>
            </w:r>
          </w:p>
        </w:tc>
      </w:tr>
    </w:tbl>
    <w:p w:rsidR="00FD7736" w:rsidRPr="00FD7736" w:rsidRDefault="00FD7736" w:rsidP="00FD7736">
      <w:pPr>
        <w:pStyle w:val="BodyText"/>
        <w:ind w:left="360"/>
        <w:rPr>
          <w:b/>
          <w:u w:val="single"/>
        </w:rPr>
      </w:pPr>
    </w:p>
    <w:p w:rsidR="00FD7736" w:rsidRPr="00FD7736" w:rsidRDefault="00FD7736" w:rsidP="00FD7736">
      <w:pPr>
        <w:pStyle w:val="BodyText"/>
        <w:numPr>
          <w:ilvl w:val="0"/>
          <w:numId w:val="26"/>
        </w:numPr>
        <w:rPr>
          <w:b/>
          <w:u w:val="single"/>
        </w:rPr>
      </w:pPr>
      <w:r>
        <w:rPr>
          <w:u w:val="single"/>
        </w:rPr>
        <w:t xml:space="preserve">Additional </w:t>
      </w:r>
      <w:r w:rsidRPr="00054A74">
        <w:rPr>
          <w:u w:val="single"/>
        </w:rPr>
        <w:t>Representations and Certifications:</w:t>
      </w:r>
      <w:r>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640"/>
        <w:gridCol w:w="468"/>
      </w:tblGrid>
      <w:tr w:rsidR="0020620F" w:rsidTr="009C4F15">
        <w:trPr>
          <w:trHeight w:val="288"/>
        </w:trPr>
        <w:tc>
          <w:tcPr>
            <w:tcW w:w="8640" w:type="dxa"/>
            <w:vAlign w:val="bottom"/>
          </w:tcPr>
          <w:p w:rsidR="0020620F" w:rsidRPr="0020620F" w:rsidRDefault="0020620F" w:rsidP="009C4F15">
            <w:pPr>
              <w:pStyle w:val="BodyText"/>
              <w:ind w:left="86"/>
              <w:jc w:val="left"/>
              <w:rPr>
                <w:b/>
                <w:sz w:val="18"/>
                <w:u w:val="single"/>
              </w:rPr>
            </w:pPr>
            <w:r w:rsidRPr="0020620F">
              <w:rPr>
                <w:sz w:val="18"/>
              </w:rPr>
              <w:t xml:space="preserve">52.204-6 – Data Universal Number System (DUNS) Number (Apr </w:t>
            </w:r>
            <w:r>
              <w:rPr>
                <w:sz w:val="18"/>
              </w:rPr>
              <w:t>2</w:t>
            </w:r>
            <w:r w:rsidRPr="0020620F">
              <w:rPr>
                <w:sz w:val="18"/>
              </w:rPr>
              <w:t>008)</w:t>
            </w:r>
            <w:r>
              <w:rPr>
                <w:sz w:val="18"/>
              </w:rPr>
              <w:t>…..…………………………………</w:t>
            </w:r>
          </w:p>
        </w:tc>
        <w:tc>
          <w:tcPr>
            <w:tcW w:w="468" w:type="dxa"/>
            <w:vAlign w:val="bottom"/>
          </w:tcPr>
          <w:p w:rsidR="0020620F" w:rsidRPr="00D74771" w:rsidRDefault="0037601C" w:rsidP="0037601C">
            <w:pPr>
              <w:pStyle w:val="BodyText"/>
              <w:jc w:val="center"/>
              <w:rPr>
                <w:sz w:val="18"/>
              </w:rPr>
            </w:pPr>
            <w:r>
              <w:rPr>
                <w:sz w:val="18"/>
              </w:rPr>
              <w:t>33</w:t>
            </w:r>
          </w:p>
        </w:tc>
      </w:tr>
      <w:tr w:rsidR="0020620F" w:rsidTr="009C4F15">
        <w:trPr>
          <w:trHeight w:val="288"/>
        </w:trPr>
        <w:tc>
          <w:tcPr>
            <w:tcW w:w="8640" w:type="dxa"/>
            <w:vAlign w:val="bottom"/>
          </w:tcPr>
          <w:p w:rsidR="0020620F" w:rsidRPr="0020620F" w:rsidRDefault="0020620F" w:rsidP="009C4F15">
            <w:pPr>
              <w:pStyle w:val="BodyText"/>
              <w:ind w:left="86"/>
              <w:jc w:val="left"/>
              <w:rPr>
                <w:b/>
                <w:sz w:val="18"/>
                <w:u w:val="single"/>
              </w:rPr>
            </w:pPr>
            <w:r w:rsidRPr="0020620F">
              <w:rPr>
                <w:sz w:val="18"/>
              </w:rPr>
              <w:t>52.222-21 – Prohibition of Segregated Facilities (Feb 1999)</w:t>
            </w:r>
            <w:r>
              <w:rPr>
                <w:sz w:val="18"/>
              </w:rPr>
              <w:t>……………………………………………………</w:t>
            </w:r>
          </w:p>
        </w:tc>
        <w:tc>
          <w:tcPr>
            <w:tcW w:w="468" w:type="dxa"/>
            <w:vAlign w:val="bottom"/>
          </w:tcPr>
          <w:p w:rsidR="0020620F" w:rsidRPr="00D74771" w:rsidRDefault="0037601C" w:rsidP="009C4F15">
            <w:pPr>
              <w:pStyle w:val="BodyText"/>
              <w:jc w:val="center"/>
              <w:rPr>
                <w:sz w:val="18"/>
              </w:rPr>
            </w:pPr>
            <w:r>
              <w:rPr>
                <w:sz w:val="18"/>
              </w:rPr>
              <w:t>34</w:t>
            </w:r>
          </w:p>
        </w:tc>
      </w:tr>
      <w:tr w:rsidR="0020620F" w:rsidTr="009C4F15">
        <w:trPr>
          <w:trHeight w:val="288"/>
        </w:trPr>
        <w:tc>
          <w:tcPr>
            <w:tcW w:w="8640" w:type="dxa"/>
            <w:vAlign w:val="bottom"/>
          </w:tcPr>
          <w:p w:rsidR="0020620F" w:rsidRPr="0020620F" w:rsidRDefault="0020620F" w:rsidP="009C4F15">
            <w:pPr>
              <w:pStyle w:val="BodyText"/>
              <w:ind w:left="86"/>
              <w:jc w:val="left"/>
              <w:rPr>
                <w:b/>
                <w:sz w:val="18"/>
                <w:u w:val="single"/>
              </w:rPr>
            </w:pPr>
            <w:r w:rsidRPr="0020620F">
              <w:rPr>
                <w:sz w:val="18"/>
              </w:rPr>
              <w:t>15.406-2 – Certificate of Current Cost or Pricing Data</w:t>
            </w:r>
            <w:r w:rsidR="00D74771">
              <w:rPr>
                <w:sz w:val="18"/>
              </w:rPr>
              <w:t>…………………………………………………………..</w:t>
            </w:r>
          </w:p>
        </w:tc>
        <w:tc>
          <w:tcPr>
            <w:tcW w:w="468" w:type="dxa"/>
            <w:vAlign w:val="bottom"/>
          </w:tcPr>
          <w:p w:rsidR="0020620F" w:rsidRPr="00D74771" w:rsidRDefault="0037601C" w:rsidP="009C4F15">
            <w:pPr>
              <w:pStyle w:val="BodyText"/>
              <w:jc w:val="center"/>
              <w:rPr>
                <w:sz w:val="18"/>
              </w:rPr>
            </w:pPr>
            <w:r>
              <w:rPr>
                <w:sz w:val="18"/>
              </w:rPr>
              <w:t>35</w:t>
            </w:r>
          </w:p>
        </w:tc>
      </w:tr>
      <w:tr w:rsidR="0020620F" w:rsidTr="009C4F15">
        <w:trPr>
          <w:trHeight w:val="288"/>
        </w:trPr>
        <w:tc>
          <w:tcPr>
            <w:tcW w:w="8640" w:type="dxa"/>
            <w:vAlign w:val="bottom"/>
          </w:tcPr>
          <w:p w:rsidR="0020620F" w:rsidRPr="0020620F" w:rsidRDefault="0020620F" w:rsidP="009C4F15">
            <w:pPr>
              <w:pStyle w:val="BodyText"/>
              <w:ind w:left="86"/>
              <w:jc w:val="left"/>
              <w:rPr>
                <w:b/>
                <w:sz w:val="18"/>
                <w:u w:val="single"/>
              </w:rPr>
            </w:pPr>
            <w:r w:rsidRPr="0020620F">
              <w:rPr>
                <w:sz w:val="18"/>
              </w:rPr>
              <w:t>252.225-7009 – Restriction on Acquisition of Certain Articles Containing Specialty Metals (Jan 2011)</w:t>
            </w:r>
            <w:r w:rsidR="00D74771">
              <w:rPr>
                <w:sz w:val="18"/>
              </w:rPr>
              <w:t>.......</w:t>
            </w:r>
          </w:p>
        </w:tc>
        <w:tc>
          <w:tcPr>
            <w:tcW w:w="468" w:type="dxa"/>
            <w:vAlign w:val="bottom"/>
          </w:tcPr>
          <w:p w:rsidR="0020620F" w:rsidRPr="00D74771" w:rsidRDefault="0037601C" w:rsidP="009C4F15">
            <w:pPr>
              <w:pStyle w:val="BodyText"/>
              <w:jc w:val="center"/>
              <w:rPr>
                <w:sz w:val="18"/>
              </w:rPr>
            </w:pPr>
            <w:r>
              <w:rPr>
                <w:sz w:val="18"/>
              </w:rPr>
              <w:t>36</w:t>
            </w:r>
          </w:p>
        </w:tc>
      </w:tr>
    </w:tbl>
    <w:p w:rsidR="0020620F" w:rsidRDefault="0020620F" w:rsidP="0020620F">
      <w:pPr>
        <w:pStyle w:val="BodyText"/>
        <w:jc w:val="left"/>
        <w:rPr>
          <w:b/>
          <w:u w:val="single"/>
        </w:rPr>
      </w:pPr>
    </w:p>
    <w:p w:rsidR="0020620F" w:rsidRPr="00FD7736" w:rsidRDefault="0020620F" w:rsidP="0020620F">
      <w:pPr>
        <w:pStyle w:val="BodyText"/>
        <w:jc w:val="left"/>
        <w:rPr>
          <w:b/>
          <w:u w:val="single"/>
        </w:rPr>
      </w:pPr>
    </w:p>
    <w:p w:rsidR="00744788" w:rsidRDefault="00744788">
      <w:pPr>
        <w:spacing w:after="200" w:line="276" w:lineRule="auto"/>
        <w:rPr>
          <w:rFonts w:cs="Arial"/>
          <w:b/>
          <w:szCs w:val="20"/>
        </w:rPr>
      </w:pPr>
      <w:r>
        <w:rPr>
          <w:rFonts w:cs="Arial"/>
          <w:b/>
          <w:szCs w:val="20"/>
        </w:rPr>
        <w:br w:type="page"/>
      </w:r>
    </w:p>
    <w:p w:rsidR="004E0830" w:rsidRPr="00864943" w:rsidRDefault="004E0830" w:rsidP="004E0830">
      <w:pPr>
        <w:jc w:val="center"/>
        <w:rPr>
          <w:b/>
          <w:color w:val="FF0000"/>
          <w:sz w:val="24"/>
        </w:rPr>
      </w:pPr>
      <w:r w:rsidRPr="00864943">
        <w:rPr>
          <w:b/>
          <w:color w:val="FF0000"/>
          <w:sz w:val="24"/>
        </w:rPr>
        <w:lastRenderedPageBreak/>
        <w:t>If supplying commercial items only; complete, sign, and return this section only</w:t>
      </w:r>
    </w:p>
    <w:p w:rsidR="004E0830" w:rsidRDefault="004E0830" w:rsidP="004E0830">
      <w:pPr>
        <w:jc w:val="center"/>
        <w:rPr>
          <w:b/>
          <w:sz w:val="24"/>
        </w:rPr>
      </w:pPr>
    </w:p>
    <w:p w:rsidR="004E0830" w:rsidRDefault="004E0830" w:rsidP="004E0830">
      <w:pPr>
        <w:pStyle w:val="Heading1"/>
      </w:pPr>
      <w:r>
        <w:t>52.212-3 – Offeror Representations and Certifications – Commercial Items (Oct 2010)</w:t>
      </w:r>
    </w:p>
    <w:p w:rsidR="004E0830" w:rsidRDefault="004E0830" w:rsidP="004E0830">
      <w:pPr>
        <w:rPr>
          <w:b/>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 xml:space="preserve">As prescribed in </w:t>
      </w:r>
      <w:hyperlink r:id="rId10" w:anchor="wp1084399" w:history="1">
        <w:r w:rsidRPr="00864943">
          <w:rPr>
            <w:rFonts w:eastAsia="Arial Unicode MS" w:cs="Arial"/>
            <w:color w:val="0000FF"/>
            <w:szCs w:val="20"/>
            <w:u w:val="single"/>
          </w:rPr>
          <w:t>12.301</w:t>
        </w:r>
      </w:hyperlink>
      <w:r w:rsidRPr="00864943">
        <w:rPr>
          <w:rFonts w:eastAsia="Arial Unicode MS" w:cs="Arial"/>
          <w:color w:val="000000"/>
          <w:szCs w:val="20"/>
        </w:rPr>
        <w:t xml:space="preserve"> (b</w:t>
      </w:r>
      <w:proofErr w:type="gramStart"/>
      <w:r w:rsidRPr="00864943">
        <w:rPr>
          <w:rFonts w:eastAsia="Arial Unicode MS" w:cs="Arial"/>
          <w:color w:val="000000"/>
          <w:szCs w:val="20"/>
        </w:rPr>
        <w:t>)(</w:t>
      </w:r>
      <w:proofErr w:type="gramEnd"/>
      <w:r w:rsidRPr="00864943">
        <w:rPr>
          <w:rFonts w:eastAsia="Arial Unicode MS" w:cs="Arial"/>
          <w:color w:val="000000"/>
          <w:szCs w:val="20"/>
        </w:rPr>
        <w:t xml:space="preserve">2), </w:t>
      </w:r>
    </w:p>
    <w:p w:rsidR="004E0830" w:rsidRDefault="004E0830" w:rsidP="004E0830">
      <w:pPr>
        <w:rPr>
          <w:rFonts w:eastAsia="Arial Unicode MS" w:cs="Arial"/>
          <w:color w:val="000000"/>
          <w:szCs w:val="20"/>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An offeror shall complete only paragraphs (b) of this provision if the offeror has completed the annual representations and certificates electronically</w:t>
      </w:r>
      <w:r w:rsidR="006B0807">
        <w:rPr>
          <w:rFonts w:eastAsia="Arial Unicode MS" w:cs="Arial"/>
          <w:color w:val="000000"/>
          <w:szCs w:val="20"/>
        </w:rPr>
        <w:t xml:space="preserve"> http//SAM.Gov</w:t>
      </w:r>
      <w:r w:rsidR="006B0807" w:rsidRPr="00864943">
        <w:rPr>
          <w:rFonts w:eastAsia="Arial Unicode MS" w:cs="Arial"/>
          <w:color w:val="000000"/>
          <w:szCs w:val="20"/>
        </w:rPr>
        <w:t xml:space="preserve">. </w:t>
      </w:r>
      <w:r w:rsidRPr="00864943">
        <w:rPr>
          <w:rFonts w:eastAsia="Arial Unicode MS" w:cs="Arial"/>
          <w:color w:val="000000"/>
          <w:szCs w:val="20"/>
        </w:rPr>
        <w:t>If an offeror has not completed the annual representations and certifica</w:t>
      </w:r>
      <w:r w:rsidR="006B0807">
        <w:rPr>
          <w:rFonts w:eastAsia="Arial Unicode MS" w:cs="Arial"/>
          <w:color w:val="000000"/>
          <w:szCs w:val="20"/>
        </w:rPr>
        <w:t>tions electronically at the SAM</w:t>
      </w:r>
      <w:r w:rsidRPr="00864943">
        <w:rPr>
          <w:rFonts w:eastAsia="Arial Unicode MS" w:cs="Arial"/>
          <w:color w:val="000000"/>
          <w:szCs w:val="20"/>
        </w:rPr>
        <w:t xml:space="preserve"> website, the </w:t>
      </w:r>
      <w:proofErr w:type="spellStart"/>
      <w:r w:rsidRPr="00864943">
        <w:rPr>
          <w:rFonts w:eastAsia="Arial Unicode MS" w:cs="Arial"/>
          <w:color w:val="000000"/>
          <w:szCs w:val="20"/>
        </w:rPr>
        <w:t>offeror</w:t>
      </w:r>
      <w:proofErr w:type="spellEnd"/>
      <w:r w:rsidRPr="00864943">
        <w:rPr>
          <w:rFonts w:eastAsia="Arial Unicode MS" w:cs="Arial"/>
          <w:color w:val="000000"/>
          <w:szCs w:val="20"/>
        </w:rPr>
        <w:t xml:space="preserve"> shall complete only paragraphs (c) through (o) of this provision.</w:t>
      </w:r>
    </w:p>
    <w:p w:rsidR="004E0830" w:rsidRDefault="004E0830" w:rsidP="004E0830">
      <w:pPr>
        <w:rPr>
          <w:rFonts w:eastAsia="Arial Unicode MS" w:cs="Arial"/>
          <w:color w:val="000000"/>
          <w:szCs w:val="20"/>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(a) Definitions. As used in this provision--</w:t>
      </w:r>
    </w:p>
    <w:p w:rsidR="004E0830" w:rsidRDefault="004E0830" w:rsidP="004E0830">
      <w:pPr>
        <w:ind w:left="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“Emerging small business” means a small business concern whose size is no greater than 50 percent of the numerical size standard for the NAICS code designated.</w:t>
      </w:r>
    </w:p>
    <w:p w:rsidR="004E0830" w:rsidRDefault="004E0830" w:rsidP="004E0830">
      <w:pPr>
        <w:ind w:firstLine="480"/>
        <w:rPr>
          <w:rFonts w:eastAsia="Arial Unicode MS" w:cs="Arial"/>
          <w:color w:val="000000"/>
          <w:szCs w:val="20"/>
        </w:rPr>
      </w:pPr>
    </w:p>
    <w:p w:rsidR="004E0830" w:rsidRPr="00864943" w:rsidRDefault="004E0830" w:rsidP="004E0830">
      <w:pPr>
        <w:ind w:firstLine="480"/>
        <w:rPr>
          <w:rFonts w:eastAsia="Arial Unicode MS" w:cs="Arial"/>
          <w:color w:val="000000"/>
          <w:szCs w:val="20"/>
        </w:rPr>
      </w:pPr>
      <w:r w:rsidRPr="00864943">
        <w:rPr>
          <w:rFonts w:eastAsia="Arial Unicode MS" w:cs="Arial"/>
          <w:color w:val="000000"/>
          <w:szCs w:val="20"/>
        </w:rPr>
        <w:t>“Forced or indentured child labor” means all work or service—</w:t>
      </w:r>
    </w:p>
    <w:p w:rsidR="004E0830" w:rsidRDefault="004E0830" w:rsidP="004E0830">
      <w:pPr>
        <w:ind w:left="720"/>
        <w:rPr>
          <w:rFonts w:eastAsia="Arial Unicode MS" w:cs="Arial"/>
          <w:color w:val="000000"/>
          <w:szCs w:val="20"/>
        </w:rPr>
      </w:pPr>
      <w:r w:rsidRPr="00864943">
        <w:rPr>
          <w:rFonts w:eastAsia="Arial Unicode MS" w:cs="Arial"/>
          <w:color w:val="000000"/>
          <w:szCs w:val="20"/>
        </w:rPr>
        <w:t>(1) Exacted from any person under the age of 18 under the menace of any penalty for its nonperformance and for which the worker does not offer himself voluntarily; or</w:t>
      </w: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(2) Performed by any person under the age of 18 pursuant to a contract the enforcement of which can be accomplished by process or penalties.</w:t>
      </w:r>
    </w:p>
    <w:p w:rsidR="004E0830" w:rsidRDefault="004E0830" w:rsidP="004E0830">
      <w:pPr>
        <w:ind w:left="480"/>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“Inverted domestic corporation” means a foreign incorporated entity which is treated as an inverted domestic corporation under 6 U.S.C. 395(b), i.e., a corporation that used to be incorporated in the United States, or used to be a partnership in the United States, but now is incorporated in a foreign country, or is a subsidiary whose parent corporation is incorporated in a foreign country, that meets the criteria specified in 6 U.S.C. 395(b), applied in accordance with the rules and definitions of 6 U.S.C. 395(c).</w:t>
      </w:r>
    </w:p>
    <w:p w:rsidR="004E0830" w:rsidRDefault="004E0830" w:rsidP="004E0830">
      <w:pPr>
        <w:ind w:left="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“Manufactured end product” means any end product in Federal Supply Classes (FSC) 1000-9999, except—</w:t>
      </w:r>
    </w:p>
    <w:p w:rsidR="004E0830" w:rsidRPr="00864943" w:rsidRDefault="004E0830" w:rsidP="004E0830">
      <w:pPr>
        <w:ind w:left="480" w:firstLine="480"/>
        <w:rPr>
          <w:rFonts w:eastAsia="Arial Unicode MS" w:cs="Arial"/>
          <w:color w:val="000000"/>
          <w:szCs w:val="20"/>
        </w:rPr>
      </w:pPr>
      <w:r w:rsidRPr="00864943">
        <w:rPr>
          <w:rFonts w:eastAsia="Arial Unicode MS" w:cs="Arial"/>
          <w:color w:val="000000"/>
          <w:szCs w:val="20"/>
        </w:rPr>
        <w:t>(1) FSC 5510, Lumber and Related Basic Wood Materials;</w:t>
      </w:r>
    </w:p>
    <w:p w:rsidR="004E0830" w:rsidRPr="00864943" w:rsidRDefault="004E0830" w:rsidP="004E0830">
      <w:pPr>
        <w:ind w:left="480" w:firstLine="480"/>
        <w:rPr>
          <w:rFonts w:eastAsia="Arial Unicode MS" w:cs="Arial"/>
          <w:color w:val="000000"/>
          <w:szCs w:val="20"/>
        </w:rPr>
      </w:pPr>
      <w:r w:rsidRPr="00864943">
        <w:rPr>
          <w:rFonts w:eastAsia="Arial Unicode MS" w:cs="Arial"/>
          <w:color w:val="000000"/>
          <w:szCs w:val="20"/>
        </w:rPr>
        <w:t>(2) Federal Supply Group (FSG) 87, Agricultural Supplies;</w:t>
      </w:r>
    </w:p>
    <w:p w:rsidR="004E0830" w:rsidRPr="00864943" w:rsidRDefault="004E0830" w:rsidP="004E0830">
      <w:pPr>
        <w:ind w:left="480" w:firstLine="480"/>
        <w:rPr>
          <w:rFonts w:eastAsia="Arial Unicode MS" w:cs="Arial"/>
          <w:color w:val="000000"/>
          <w:szCs w:val="20"/>
        </w:rPr>
      </w:pPr>
      <w:r w:rsidRPr="00864943">
        <w:rPr>
          <w:rFonts w:eastAsia="Arial Unicode MS" w:cs="Arial"/>
          <w:color w:val="000000"/>
          <w:szCs w:val="20"/>
        </w:rPr>
        <w:t>(3) FSG 88, Live Animals;</w:t>
      </w:r>
    </w:p>
    <w:p w:rsidR="004E0830" w:rsidRPr="00864943" w:rsidRDefault="004E0830" w:rsidP="004E0830">
      <w:pPr>
        <w:ind w:left="480" w:firstLine="480"/>
        <w:rPr>
          <w:rFonts w:eastAsia="Arial Unicode MS" w:cs="Arial"/>
          <w:color w:val="000000"/>
          <w:szCs w:val="20"/>
        </w:rPr>
      </w:pPr>
      <w:r w:rsidRPr="00864943">
        <w:rPr>
          <w:rFonts w:eastAsia="Arial Unicode MS" w:cs="Arial"/>
          <w:color w:val="000000"/>
          <w:szCs w:val="20"/>
        </w:rPr>
        <w:t>(4) FSG 89, Food and Related Consumables;</w:t>
      </w:r>
    </w:p>
    <w:p w:rsidR="004E0830" w:rsidRPr="00864943" w:rsidRDefault="004E0830" w:rsidP="004E0830">
      <w:pPr>
        <w:ind w:left="480" w:firstLine="480"/>
        <w:rPr>
          <w:rFonts w:eastAsia="Arial Unicode MS" w:cs="Arial"/>
          <w:color w:val="000000"/>
          <w:szCs w:val="20"/>
        </w:rPr>
      </w:pPr>
      <w:r w:rsidRPr="00864943">
        <w:rPr>
          <w:rFonts w:eastAsia="Arial Unicode MS" w:cs="Arial"/>
          <w:color w:val="000000"/>
          <w:szCs w:val="20"/>
        </w:rPr>
        <w:t>(5) FSC 9410, Crude Grades of Plant Materials;</w:t>
      </w:r>
    </w:p>
    <w:p w:rsidR="004E0830" w:rsidRPr="00864943" w:rsidRDefault="004E0830" w:rsidP="004E0830">
      <w:pPr>
        <w:ind w:left="480" w:firstLine="480"/>
        <w:rPr>
          <w:rFonts w:eastAsia="Arial Unicode MS" w:cs="Arial"/>
          <w:color w:val="000000"/>
          <w:szCs w:val="20"/>
        </w:rPr>
      </w:pPr>
      <w:r w:rsidRPr="00864943">
        <w:rPr>
          <w:rFonts w:eastAsia="Arial Unicode MS" w:cs="Arial"/>
          <w:color w:val="000000"/>
          <w:szCs w:val="20"/>
        </w:rPr>
        <w:t>(6) FSC 9430, Miscellaneous Crude Animal Products, Inedible;</w:t>
      </w:r>
    </w:p>
    <w:p w:rsidR="004E0830" w:rsidRPr="00864943" w:rsidRDefault="004E0830" w:rsidP="004E0830">
      <w:pPr>
        <w:ind w:left="480" w:firstLine="480"/>
        <w:rPr>
          <w:rFonts w:eastAsia="Arial Unicode MS" w:cs="Arial"/>
          <w:color w:val="000000"/>
          <w:szCs w:val="20"/>
        </w:rPr>
      </w:pPr>
      <w:r w:rsidRPr="00864943">
        <w:rPr>
          <w:rFonts w:eastAsia="Arial Unicode MS" w:cs="Arial"/>
          <w:color w:val="000000"/>
          <w:szCs w:val="20"/>
        </w:rPr>
        <w:t>(7) FSC 9440, Miscellaneous Crude Agricultural and Forestry Products;</w:t>
      </w:r>
    </w:p>
    <w:p w:rsidR="004E0830" w:rsidRPr="00864943" w:rsidRDefault="004E0830" w:rsidP="004E0830">
      <w:pPr>
        <w:ind w:left="480" w:firstLine="480"/>
        <w:rPr>
          <w:rFonts w:eastAsia="Arial Unicode MS" w:cs="Arial"/>
          <w:color w:val="000000"/>
          <w:szCs w:val="20"/>
        </w:rPr>
      </w:pPr>
      <w:r w:rsidRPr="00864943">
        <w:rPr>
          <w:rFonts w:eastAsia="Arial Unicode MS" w:cs="Arial"/>
          <w:color w:val="000000"/>
          <w:szCs w:val="20"/>
        </w:rPr>
        <w:t>(8) FSC 9610, Ores;</w:t>
      </w:r>
    </w:p>
    <w:p w:rsidR="004E0830" w:rsidRPr="00864943" w:rsidRDefault="004E0830" w:rsidP="004E0830">
      <w:pPr>
        <w:ind w:left="480" w:firstLine="480"/>
        <w:rPr>
          <w:rFonts w:eastAsia="Arial Unicode MS" w:cs="Arial"/>
          <w:color w:val="000000"/>
          <w:szCs w:val="20"/>
        </w:rPr>
      </w:pPr>
      <w:r w:rsidRPr="00864943">
        <w:rPr>
          <w:rFonts w:eastAsia="Arial Unicode MS" w:cs="Arial"/>
          <w:color w:val="000000"/>
          <w:szCs w:val="20"/>
        </w:rPr>
        <w:t>(9) FSC 9620, Minerals, Natural and Synthetic; and</w:t>
      </w:r>
    </w:p>
    <w:p w:rsidR="004E0830" w:rsidRDefault="004E0830" w:rsidP="004E0830">
      <w:pPr>
        <w:ind w:left="480" w:firstLine="480"/>
        <w:rPr>
          <w:rFonts w:eastAsia="Arial Unicode MS" w:cs="Arial"/>
          <w:color w:val="000000"/>
          <w:szCs w:val="20"/>
        </w:rPr>
      </w:pPr>
      <w:r w:rsidRPr="00864943">
        <w:rPr>
          <w:rFonts w:eastAsia="Arial Unicode MS" w:cs="Arial"/>
          <w:color w:val="000000"/>
          <w:szCs w:val="20"/>
        </w:rPr>
        <w:t>(10) FSC 9630, Additive Metal Materials.</w:t>
      </w:r>
    </w:p>
    <w:p w:rsidR="004E0830" w:rsidRDefault="004E0830" w:rsidP="004E0830">
      <w:pPr>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“Place of manufacture”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w:t>
      </w:r>
    </w:p>
    <w:p w:rsidR="004E0830" w:rsidRDefault="004E0830" w:rsidP="004E0830">
      <w:pPr>
        <w:ind w:left="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“Restricted business operations”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rsidR="004E0830" w:rsidRDefault="004E0830" w:rsidP="004E0830">
      <w:pPr>
        <w:ind w:left="720"/>
        <w:rPr>
          <w:rFonts w:eastAsia="Arial Unicode MS" w:cs="Arial"/>
          <w:color w:val="000000"/>
          <w:szCs w:val="20"/>
        </w:rPr>
      </w:pPr>
      <w:r w:rsidRPr="00864943">
        <w:rPr>
          <w:rFonts w:eastAsia="Arial Unicode MS" w:cs="Arial"/>
          <w:color w:val="000000"/>
          <w:szCs w:val="20"/>
        </w:rPr>
        <w:t>(1) Are conducted under contract directly and exclusively with the regional government of southern Sudan;</w:t>
      </w:r>
    </w:p>
    <w:p w:rsidR="004E0830" w:rsidRDefault="004E0830" w:rsidP="004E0830">
      <w:pPr>
        <w:ind w:left="720"/>
        <w:rPr>
          <w:rFonts w:eastAsia="Arial Unicode MS" w:cs="Arial"/>
          <w:color w:val="000000"/>
          <w:szCs w:val="20"/>
        </w:rPr>
      </w:pPr>
      <w:r w:rsidRPr="00864943">
        <w:rPr>
          <w:rFonts w:eastAsia="Arial Unicode MS" w:cs="Arial"/>
          <w:color w:val="000000"/>
          <w:szCs w:val="20"/>
        </w:rPr>
        <w:lastRenderedPageBreak/>
        <w:t>(2) Are conducted pursuant to specific authorization from the Office of Foreign Assets Control in the Department of the Treasury, or are expressly exempted under Federal law from the requirement to be conducted under such authorization;</w:t>
      </w:r>
    </w:p>
    <w:p w:rsidR="004E0830" w:rsidRDefault="004E0830" w:rsidP="004E0830">
      <w:pPr>
        <w:ind w:left="720"/>
        <w:rPr>
          <w:rFonts w:eastAsia="Arial Unicode MS" w:cs="Arial"/>
          <w:color w:val="000000"/>
          <w:szCs w:val="20"/>
        </w:rPr>
      </w:pPr>
      <w:r w:rsidRPr="00864943">
        <w:rPr>
          <w:rFonts w:eastAsia="Arial Unicode MS" w:cs="Arial"/>
          <w:color w:val="000000"/>
          <w:szCs w:val="20"/>
        </w:rPr>
        <w:t>(3) Consist of providing goods or services to marginalized populations of Sudan;</w:t>
      </w:r>
    </w:p>
    <w:p w:rsidR="004E0830" w:rsidRDefault="004E0830" w:rsidP="004E0830">
      <w:pPr>
        <w:ind w:left="720"/>
        <w:rPr>
          <w:rFonts w:eastAsia="Arial Unicode MS" w:cs="Arial"/>
          <w:color w:val="000000"/>
          <w:szCs w:val="20"/>
        </w:rPr>
      </w:pPr>
      <w:r w:rsidRPr="00864943">
        <w:rPr>
          <w:rFonts w:eastAsia="Arial Unicode MS" w:cs="Arial"/>
          <w:color w:val="000000"/>
          <w:szCs w:val="20"/>
        </w:rPr>
        <w:t xml:space="preserve">(4) </w:t>
      </w:r>
      <w:proofErr w:type="gramStart"/>
      <w:r w:rsidRPr="00864943">
        <w:rPr>
          <w:rFonts w:eastAsia="Arial Unicode MS" w:cs="Arial"/>
          <w:color w:val="000000"/>
          <w:szCs w:val="20"/>
        </w:rPr>
        <w:t>Consist</w:t>
      </w:r>
      <w:proofErr w:type="gramEnd"/>
      <w:r w:rsidRPr="00864943">
        <w:rPr>
          <w:rFonts w:eastAsia="Arial Unicode MS" w:cs="Arial"/>
          <w:color w:val="000000"/>
          <w:szCs w:val="20"/>
        </w:rPr>
        <w:t xml:space="preserve"> of providing goods or services to an internationally recognized peacekeeping force or humanitarian organization;</w:t>
      </w:r>
    </w:p>
    <w:p w:rsidR="004E0830" w:rsidRDefault="004E0830" w:rsidP="004E0830">
      <w:pPr>
        <w:ind w:left="720"/>
        <w:rPr>
          <w:rFonts w:eastAsia="Arial Unicode MS" w:cs="Arial"/>
          <w:color w:val="000000"/>
          <w:szCs w:val="20"/>
        </w:rPr>
      </w:pPr>
      <w:r w:rsidRPr="00864943">
        <w:rPr>
          <w:rFonts w:eastAsia="Arial Unicode MS" w:cs="Arial"/>
          <w:color w:val="000000"/>
          <w:szCs w:val="20"/>
        </w:rPr>
        <w:t>(5) Consist of providing goods or services that are used only to promote health or education; or</w:t>
      </w: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(6) Have been voluntarily suspended.</w:t>
      </w:r>
    </w:p>
    <w:p w:rsidR="004E0830" w:rsidRDefault="004E0830" w:rsidP="004E0830">
      <w:pPr>
        <w:ind w:firstLine="480"/>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“Service-disabled veteran-owned small business concern”—</w:t>
      </w: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(1) Means a small business concern—</w:t>
      </w:r>
    </w:p>
    <w:p w:rsidR="004E0830" w:rsidRDefault="004E0830" w:rsidP="004E0830">
      <w:pPr>
        <w:ind w:left="144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Not less than 51 percent of which is owned by one or more service-disabled veterans or, in the case of any publicly owned business, not less than 51 percent of the stock of which is owned by one or more service-disabled veterans; and</w:t>
      </w:r>
    </w:p>
    <w:p w:rsidR="004E0830" w:rsidRPr="00864943" w:rsidRDefault="004E0830" w:rsidP="004E0830">
      <w:pPr>
        <w:ind w:left="1440"/>
        <w:rPr>
          <w:rFonts w:eastAsia="Arial Unicode MS" w:cs="Arial"/>
          <w:color w:val="000000"/>
          <w:szCs w:val="20"/>
        </w:rPr>
      </w:pPr>
      <w:r w:rsidRPr="00864943">
        <w:rPr>
          <w:rFonts w:eastAsia="Arial Unicode MS" w:cs="Arial"/>
          <w:color w:val="000000"/>
          <w:szCs w:val="20"/>
        </w:rPr>
        <w:t>(ii) The management and daily business operations of which are controlled by one or more service-disabled veterans or, in the case of a service-disabled veteran with permanent and severe disability, the spouse or permanent caregiver of such veteran.</w:t>
      </w:r>
    </w:p>
    <w:p w:rsidR="004E0830" w:rsidRDefault="004E0830" w:rsidP="004E0830">
      <w:pPr>
        <w:ind w:left="720"/>
        <w:rPr>
          <w:rFonts w:eastAsia="Arial Unicode MS" w:cs="Arial"/>
          <w:color w:val="000000"/>
          <w:szCs w:val="20"/>
        </w:rPr>
      </w:pPr>
      <w:r w:rsidRPr="00864943">
        <w:rPr>
          <w:rFonts w:eastAsia="Arial Unicode MS" w:cs="Arial"/>
          <w:color w:val="000000"/>
          <w:szCs w:val="20"/>
        </w:rPr>
        <w:t xml:space="preserve">(2) Service-disabled veteran means a veteran, as defined in </w:t>
      </w:r>
      <w:hyperlink r:id="rId11" w:history="1">
        <w:r w:rsidRPr="00864943">
          <w:rPr>
            <w:rFonts w:eastAsia="Arial Unicode MS" w:cs="Arial"/>
            <w:color w:val="0000FF"/>
            <w:szCs w:val="20"/>
            <w:u w:val="single"/>
          </w:rPr>
          <w:t>38 U.S.C. 101(2)</w:t>
        </w:r>
      </w:hyperlink>
      <w:r w:rsidRPr="00864943">
        <w:rPr>
          <w:rFonts w:eastAsia="Arial Unicode MS" w:cs="Arial"/>
          <w:color w:val="000000"/>
          <w:szCs w:val="20"/>
        </w:rPr>
        <w:t xml:space="preserve">) with a disability that is service-connected, as defined in </w:t>
      </w:r>
      <w:hyperlink r:id="rId12" w:history="1">
        <w:r w:rsidRPr="00864943">
          <w:rPr>
            <w:rFonts w:eastAsia="Arial Unicode MS" w:cs="Arial"/>
            <w:color w:val="0000FF"/>
            <w:szCs w:val="20"/>
            <w:u w:val="single"/>
          </w:rPr>
          <w:t>38 U.S.C. 101(16)</w:t>
        </w:r>
      </w:hyperlink>
      <w:r w:rsidRPr="00864943">
        <w:rPr>
          <w:rFonts w:eastAsia="Arial Unicode MS" w:cs="Arial"/>
          <w:color w:val="000000"/>
          <w:szCs w:val="20"/>
        </w:rPr>
        <w:t xml:space="preserve">. </w:t>
      </w:r>
    </w:p>
    <w:p w:rsidR="004E0830" w:rsidRDefault="004E0830" w:rsidP="004E0830">
      <w:pPr>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“Small business concern” means a concern, including its affiliates that is independently owned and operated, not dominant in the field of operation in which it is bidding on Government contracts, and qualified as a small business under the criteria in 13 CFR Part 121 and size standards in this solicitation.</w:t>
      </w:r>
    </w:p>
    <w:p w:rsidR="004E0830" w:rsidRDefault="004E0830" w:rsidP="004E0830">
      <w:pPr>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 xml:space="preserve"> “Veteran-owned small business concern” means a small business concern—</w:t>
      </w:r>
    </w:p>
    <w:p w:rsidR="004E0830" w:rsidRDefault="004E0830" w:rsidP="004E0830">
      <w:pPr>
        <w:ind w:left="720"/>
        <w:rPr>
          <w:rFonts w:eastAsia="Arial Unicode MS" w:cs="Arial"/>
          <w:color w:val="000000"/>
          <w:szCs w:val="20"/>
        </w:rPr>
      </w:pPr>
      <w:r w:rsidRPr="00864943">
        <w:rPr>
          <w:rFonts w:eastAsia="Arial Unicode MS" w:cs="Arial"/>
          <w:color w:val="000000"/>
          <w:szCs w:val="20"/>
        </w:rPr>
        <w:t xml:space="preserve">(1) Not less than 51 percent of which is owned by one or more veterans(as defined at </w:t>
      </w:r>
      <w:hyperlink r:id="rId13" w:history="1">
        <w:r w:rsidRPr="00864943">
          <w:rPr>
            <w:rFonts w:eastAsia="Arial Unicode MS" w:cs="Arial"/>
            <w:color w:val="0000FF"/>
            <w:szCs w:val="20"/>
            <w:u w:val="single"/>
          </w:rPr>
          <w:t>38 U.S.C. 101(2)</w:t>
        </w:r>
      </w:hyperlink>
      <w:r w:rsidRPr="00864943">
        <w:rPr>
          <w:rFonts w:eastAsia="Arial Unicode MS" w:cs="Arial"/>
          <w:color w:val="000000"/>
          <w:szCs w:val="20"/>
        </w:rPr>
        <w:t>) or, in the case of any publicly owned business, not less than 51 percent of the stock of which is owned by one or more veterans; and</w:t>
      </w: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(2) The management and daily business operations of which are controlled by one or more veterans.</w:t>
      </w:r>
    </w:p>
    <w:p w:rsidR="004E0830" w:rsidRDefault="004E0830" w:rsidP="004E0830">
      <w:pPr>
        <w:ind w:left="480"/>
        <w:rPr>
          <w:rFonts w:eastAsia="Arial Unicode MS" w:cs="Arial"/>
          <w:color w:val="000000"/>
          <w:szCs w:val="20"/>
        </w:rPr>
      </w:pPr>
      <w:r>
        <w:rPr>
          <w:rFonts w:eastAsia="Arial Unicode MS" w:cs="Arial"/>
          <w:color w:val="000000"/>
          <w:szCs w:val="20"/>
        </w:rPr>
        <w:t xml:space="preserve"> </w:t>
      </w:r>
    </w:p>
    <w:p w:rsidR="004E0830" w:rsidRDefault="004E0830" w:rsidP="004E0830">
      <w:pPr>
        <w:ind w:left="480"/>
        <w:rPr>
          <w:rFonts w:eastAsia="Arial Unicode MS" w:cs="Arial"/>
          <w:color w:val="000000"/>
          <w:szCs w:val="20"/>
        </w:rPr>
      </w:pPr>
      <w:r w:rsidRPr="00864943">
        <w:rPr>
          <w:rFonts w:eastAsia="Arial Unicode MS" w:cs="Arial"/>
          <w:color w:val="000000"/>
          <w:szCs w:val="20"/>
        </w:rPr>
        <w:t xml:space="preserve">“Women-owned business concern” means a concern which is at least 51 percent owned by one or more women; or in the case of any publicly owned business, at least 51 percent of the its stock is owned by one or more women; and whose management and daily business operations are controlled by one or more women. </w:t>
      </w:r>
    </w:p>
    <w:p w:rsidR="004E0830" w:rsidRDefault="004E0830" w:rsidP="004E0830">
      <w:pPr>
        <w:ind w:left="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“Women-owned small business concern” means a small business concern --</w:t>
      </w:r>
    </w:p>
    <w:p w:rsidR="004E0830" w:rsidRDefault="004E0830" w:rsidP="004E0830">
      <w:pPr>
        <w:ind w:left="720"/>
        <w:rPr>
          <w:rFonts w:eastAsia="Arial Unicode MS" w:cs="Arial"/>
          <w:color w:val="000000"/>
          <w:szCs w:val="20"/>
        </w:rPr>
      </w:pPr>
      <w:r w:rsidRPr="00864943">
        <w:rPr>
          <w:rFonts w:eastAsia="Arial Unicode MS" w:cs="Arial"/>
          <w:color w:val="000000"/>
          <w:szCs w:val="20"/>
        </w:rPr>
        <w:t>(1) That is at least 51 percent owned by one or more women or, in the case of any publicly owned business, at least 51 percent of the stock of which is owned by one or more women; and</w:t>
      </w: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 xml:space="preserve">(2) Whose management and daily business operations are controlled by one or more </w:t>
      </w:r>
      <w:proofErr w:type="gramStart"/>
      <w:r w:rsidRPr="00864943">
        <w:rPr>
          <w:rFonts w:eastAsia="Arial Unicode MS" w:cs="Arial"/>
          <w:color w:val="000000"/>
          <w:szCs w:val="20"/>
        </w:rPr>
        <w:t>women.</w:t>
      </w:r>
      <w:proofErr w:type="gramEnd"/>
    </w:p>
    <w:p w:rsidR="004E0830" w:rsidRPr="00864943" w:rsidRDefault="004E0830" w:rsidP="004E0830">
      <w:pPr>
        <w:rPr>
          <w:rFonts w:eastAsia="Arial Unicode MS" w:cs="Arial"/>
          <w:color w:val="000000"/>
          <w:szCs w:val="20"/>
        </w:rPr>
      </w:pPr>
      <w:r w:rsidRPr="00864943">
        <w:rPr>
          <w:rFonts w:eastAsia="Arial Unicode MS" w:cs="Arial"/>
          <w:color w:val="000000"/>
          <w:szCs w:val="20"/>
        </w:rPr>
        <w:t xml:space="preserve">(b) </w:t>
      </w:r>
    </w:p>
    <w:p w:rsidR="004E0830" w:rsidRDefault="004E0830" w:rsidP="004E0830">
      <w:pPr>
        <w:ind w:left="480"/>
        <w:rPr>
          <w:rFonts w:eastAsia="Arial Unicode MS" w:cs="Arial"/>
          <w:color w:val="000000"/>
          <w:szCs w:val="20"/>
        </w:rPr>
      </w:pPr>
      <w:r w:rsidRPr="00864943">
        <w:rPr>
          <w:rFonts w:eastAsia="Arial Unicode MS" w:cs="Arial"/>
          <w:color w:val="000000"/>
          <w:szCs w:val="20"/>
        </w:rPr>
        <w:t>(1) Annual Representations and Certifications. Any changes provided by the offeror in paragraph (b</w:t>
      </w:r>
      <w:proofErr w:type="gramStart"/>
      <w:r w:rsidRPr="00864943">
        <w:rPr>
          <w:rFonts w:eastAsia="Arial Unicode MS" w:cs="Arial"/>
          <w:color w:val="000000"/>
          <w:szCs w:val="20"/>
        </w:rPr>
        <w:t>)(</w:t>
      </w:r>
      <w:proofErr w:type="gramEnd"/>
      <w:r w:rsidRPr="00864943">
        <w:rPr>
          <w:rFonts w:eastAsia="Arial Unicode MS" w:cs="Arial"/>
          <w:color w:val="000000"/>
          <w:szCs w:val="20"/>
        </w:rPr>
        <w:t xml:space="preserve">2) of this provision do not automatically change the representations and certifications posted on the Online Representations and </w:t>
      </w:r>
      <w:r w:rsidR="006B0807">
        <w:rPr>
          <w:rFonts w:eastAsia="Arial Unicode MS" w:cs="Arial"/>
          <w:color w:val="000000"/>
          <w:szCs w:val="20"/>
        </w:rPr>
        <w:t>Certifications Application (SAM</w:t>
      </w:r>
      <w:r w:rsidRPr="00864943">
        <w:rPr>
          <w:rFonts w:eastAsia="Arial Unicode MS" w:cs="Arial"/>
          <w:color w:val="000000"/>
          <w:szCs w:val="20"/>
        </w:rPr>
        <w:t>) website.</w:t>
      </w:r>
    </w:p>
    <w:p w:rsidR="004E0830" w:rsidRDefault="004E0830" w:rsidP="004E0830">
      <w:pPr>
        <w:ind w:left="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(2) The offeror has completed the annual representations and certificat</w:t>
      </w:r>
      <w:r w:rsidR="004C686D">
        <w:rPr>
          <w:rFonts w:eastAsia="Arial Unicode MS" w:cs="Arial"/>
          <w:color w:val="000000"/>
          <w:szCs w:val="20"/>
        </w:rPr>
        <w:t>ions electronically via the SAM</w:t>
      </w:r>
      <w:r w:rsidRPr="00864943">
        <w:rPr>
          <w:rFonts w:eastAsia="Arial Unicode MS" w:cs="Arial"/>
          <w:color w:val="000000"/>
          <w:szCs w:val="20"/>
        </w:rPr>
        <w:t xml:space="preserve"> web</w:t>
      </w:r>
      <w:r w:rsidR="004C686D">
        <w:rPr>
          <w:rFonts w:eastAsia="Arial Unicode MS" w:cs="Arial"/>
          <w:color w:val="000000"/>
          <w:szCs w:val="20"/>
        </w:rPr>
        <w:t xml:space="preserve"> </w:t>
      </w:r>
      <w:r w:rsidRPr="00864943">
        <w:rPr>
          <w:rFonts w:eastAsia="Arial Unicode MS" w:cs="Arial"/>
          <w:color w:val="000000"/>
          <w:szCs w:val="20"/>
        </w:rPr>
        <w:t>si</w:t>
      </w:r>
      <w:r w:rsidR="004C686D">
        <w:rPr>
          <w:rFonts w:eastAsia="Arial Unicode MS" w:cs="Arial"/>
          <w:color w:val="000000"/>
          <w:szCs w:val="20"/>
        </w:rPr>
        <w:t xml:space="preserve">te  </w:t>
      </w:r>
      <w:r w:rsidRPr="00864943">
        <w:rPr>
          <w:rFonts w:eastAsia="Arial Unicode MS" w:cs="Arial"/>
          <w:color w:val="0000FF"/>
          <w:szCs w:val="20"/>
          <w:u w:val="single"/>
        </w:rPr>
        <w:t>http://</w:t>
      </w:r>
      <w:r w:rsidR="004C686D">
        <w:rPr>
          <w:rFonts w:eastAsia="Arial Unicode MS" w:cs="Arial"/>
          <w:color w:val="0000FF"/>
          <w:szCs w:val="20"/>
          <w:u w:val="single"/>
        </w:rPr>
        <w:t>SAM</w:t>
      </w:r>
      <w:r w:rsidRPr="00864943">
        <w:rPr>
          <w:rFonts w:eastAsia="Arial Unicode MS" w:cs="Arial"/>
          <w:color w:val="0000FF"/>
          <w:szCs w:val="20"/>
          <w:u w:val="single"/>
        </w:rPr>
        <w:t>.gov</w:t>
      </w:r>
      <w:r w:rsidR="004C686D">
        <w:rPr>
          <w:rFonts w:eastAsia="Arial Unicode MS" w:cs="Arial"/>
          <w:color w:val="000000"/>
          <w:szCs w:val="20"/>
        </w:rPr>
        <w:t>.After reviewing the SAM</w:t>
      </w:r>
      <w:r w:rsidRPr="00864943">
        <w:rPr>
          <w:rFonts w:eastAsia="Arial Unicode MS" w:cs="Arial"/>
          <w:color w:val="000000"/>
          <w:szCs w:val="20"/>
        </w:rPr>
        <w:t xml:space="preserve"> database information, the offeror verifies by submission of this offer that the representation and certifications currently posted electronically at FAR 52.212-3, Offeror Representations and Certifications—Commercial Items, have been entered or updated 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14" w:anchor="wp1073667" w:history="1">
        <w:r w:rsidRPr="00864943">
          <w:rPr>
            <w:rFonts w:eastAsia="Arial Unicode MS" w:cs="Arial"/>
            <w:color w:val="0000FF"/>
            <w:szCs w:val="20"/>
            <w:u w:val="single"/>
          </w:rPr>
          <w:t>4.1201</w:t>
        </w:r>
      </w:hyperlink>
      <w:r w:rsidRPr="00864943">
        <w:rPr>
          <w:rFonts w:eastAsia="Arial Unicode MS" w:cs="Arial"/>
          <w:color w:val="000000"/>
          <w:szCs w:val="20"/>
        </w:rPr>
        <w:t xml:space="preserve">), except for paragraphs </w:t>
      </w:r>
      <w:bookmarkStart w:id="0" w:name="Text204"/>
      <w:r w:rsidR="0058280D" w:rsidRPr="00864943">
        <w:rPr>
          <w:rFonts w:eastAsia="Arial Unicode MS" w:cs="Arial"/>
          <w:color w:val="000000"/>
          <w:szCs w:val="20"/>
        </w:rPr>
        <w:fldChar w:fldCharType="begin">
          <w:ffData>
            <w:name w:val="Text204"/>
            <w:enabled/>
            <w:calcOnExit w:val="0"/>
            <w:textInput/>
          </w:ffData>
        </w:fldChar>
      </w:r>
      <w:r w:rsidRPr="00864943">
        <w:rPr>
          <w:rFonts w:eastAsia="Arial Unicode MS" w:cs="Arial"/>
          <w:color w:val="000000"/>
          <w:szCs w:val="20"/>
        </w:rPr>
        <w:instrText xml:space="preserve"> FORMTEXT </w:instrText>
      </w:r>
      <w:r w:rsidR="0058280D" w:rsidRPr="00864943">
        <w:rPr>
          <w:rFonts w:eastAsia="Arial Unicode MS" w:cs="Arial"/>
          <w:color w:val="000000"/>
          <w:szCs w:val="20"/>
        </w:rPr>
      </w:r>
      <w:r w:rsidR="0058280D" w:rsidRPr="00864943">
        <w:rPr>
          <w:rFonts w:eastAsia="Arial Unicode MS" w:cs="Arial"/>
          <w:color w:val="000000"/>
          <w:szCs w:val="20"/>
        </w:rPr>
        <w:fldChar w:fldCharType="separate"/>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0058280D" w:rsidRPr="00864943">
        <w:rPr>
          <w:rFonts w:eastAsia="Arial Unicode MS" w:cs="Arial"/>
          <w:color w:val="000000"/>
          <w:szCs w:val="20"/>
        </w:rPr>
        <w:fldChar w:fldCharType="end"/>
      </w:r>
      <w:bookmarkEnd w:id="0"/>
      <w:r w:rsidRPr="00864943">
        <w:rPr>
          <w:rFonts w:eastAsia="Arial Unicode MS" w:cs="Arial"/>
          <w:color w:val="000000"/>
          <w:szCs w:val="20"/>
        </w:rPr>
        <w:t xml:space="preserve">_. </w:t>
      </w:r>
      <w:proofErr w:type="gramStart"/>
      <w:r w:rsidRPr="00864943">
        <w:rPr>
          <w:rFonts w:eastAsia="Arial Unicode MS" w:cs="Arial"/>
          <w:color w:val="000000"/>
          <w:szCs w:val="20"/>
        </w:rPr>
        <w:t>[Offeror to identify the applicable paragraphs at (c) through (o) of this provision that the offeror has completed for the purposes of this solicitation only, if any.</w:t>
      </w:r>
      <w:proofErr w:type="gramEnd"/>
      <w:r w:rsidRPr="00864943">
        <w:rPr>
          <w:rFonts w:eastAsia="Arial Unicode MS" w:cs="Arial"/>
          <w:color w:val="000000"/>
          <w:szCs w:val="20"/>
        </w:rPr>
        <w:t xml:space="preserve"> These </w:t>
      </w:r>
      <w:r w:rsidRPr="00864943">
        <w:rPr>
          <w:rFonts w:eastAsia="Arial Unicode MS" w:cs="Arial"/>
          <w:color w:val="000000"/>
          <w:szCs w:val="20"/>
        </w:rPr>
        <w:lastRenderedPageBreak/>
        <w:t>amended representation(s) and/or certification(s) are also incorporated in this offer and are current, accurate, and complete as of the date of this offer. Any changes provided by the offeror are applicable to this solicitation only, and do not result in an update to the representations and certifications posted on ORCA.]</w:t>
      </w:r>
    </w:p>
    <w:p w:rsidR="004E0830" w:rsidRDefault="004E0830" w:rsidP="004E0830">
      <w:pPr>
        <w:rPr>
          <w:rFonts w:eastAsia="Arial Unicode MS" w:cs="Arial"/>
          <w:color w:val="000000"/>
          <w:szCs w:val="20"/>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 xml:space="preserve">(c) </w:t>
      </w:r>
      <w:proofErr w:type="spellStart"/>
      <w:r w:rsidRPr="00864943">
        <w:rPr>
          <w:rFonts w:eastAsia="Arial Unicode MS" w:cs="Arial"/>
          <w:color w:val="000000"/>
          <w:szCs w:val="20"/>
        </w:rPr>
        <w:t>Offerors</w:t>
      </w:r>
      <w:proofErr w:type="spellEnd"/>
      <w:r w:rsidRPr="00864943">
        <w:rPr>
          <w:rFonts w:eastAsia="Arial Unicode MS" w:cs="Arial"/>
          <w:color w:val="000000"/>
          <w:szCs w:val="20"/>
        </w:rPr>
        <w:t xml:space="preserve"> must complete the following representations when the resulting contract is to be performed in the United States or its outlying areas. Check all that apply.</w:t>
      </w:r>
    </w:p>
    <w:p w:rsidR="004E0830" w:rsidRDefault="004E0830" w:rsidP="004E0830">
      <w:pPr>
        <w:ind w:left="480"/>
        <w:rPr>
          <w:rFonts w:eastAsia="Arial Unicode MS" w:cs="Arial"/>
          <w:color w:val="000000"/>
          <w:szCs w:val="20"/>
        </w:rPr>
      </w:pPr>
      <w:r w:rsidRPr="00864943">
        <w:rPr>
          <w:rFonts w:eastAsia="Arial Unicode MS" w:cs="Arial"/>
          <w:color w:val="000000"/>
          <w:szCs w:val="20"/>
        </w:rPr>
        <w:t xml:space="preserve">(1) Small business concern. The offeror represents as part of its offer that it </w:t>
      </w:r>
      <w:r w:rsidR="0058280D" w:rsidRPr="00864943">
        <w:rPr>
          <w:rFonts w:eastAsia="Arial Unicode MS" w:cs="Arial"/>
          <w:color w:val="000000"/>
          <w:szCs w:val="20"/>
        </w:rPr>
        <w:fldChar w:fldCharType="begin">
          <w:ffData>
            <w:name w:val=""/>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r w:rsidRPr="00864943">
        <w:rPr>
          <w:rFonts w:eastAsia="Arial Unicode MS" w:cs="Arial"/>
          <w:color w:val="000000"/>
          <w:szCs w:val="20"/>
        </w:rPr>
        <w:t xml:space="preserve"> is, </w:t>
      </w:r>
      <w:bookmarkStart w:id="1" w:name="Check69"/>
      <w:r w:rsidR="0058280D" w:rsidRPr="00864943">
        <w:rPr>
          <w:rFonts w:eastAsia="Arial Unicode MS" w:cs="Arial"/>
          <w:color w:val="000000"/>
          <w:szCs w:val="20"/>
        </w:rPr>
        <w:fldChar w:fldCharType="begin">
          <w:ffData>
            <w:name w:val="Check69"/>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1"/>
      <w:r w:rsidRPr="00864943">
        <w:rPr>
          <w:rFonts w:eastAsia="Arial Unicode MS" w:cs="Arial"/>
          <w:color w:val="000000"/>
          <w:szCs w:val="20"/>
        </w:rPr>
        <w:t xml:space="preserve"> is not a small business concern.</w:t>
      </w:r>
    </w:p>
    <w:p w:rsidR="004E0830" w:rsidRDefault="004E0830" w:rsidP="004E0830">
      <w:pPr>
        <w:ind w:left="480"/>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(2) Veteran-owned small business concern. [Complete only if the offeror represented itself as a small business concern in paragraph (c</w:t>
      </w:r>
      <w:proofErr w:type="gramStart"/>
      <w:r w:rsidRPr="00864943">
        <w:rPr>
          <w:rFonts w:eastAsia="Arial Unicode MS" w:cs="Arial"/>
          <w:color w:val="000000"/>
          <w:szCs w:val="20"/>
        </w:rPr>
        <w:t>)(</w:t>
      </w:r>
      <w:proofErr w:type="gramEnd"/>
      <w:r w:rsidRPr="00864943">
        <w:rPr>
          <w:rFonts w:eastAsia="Arial Unicode MS" w:cs="Arial"/>
          <w:color w:val="000000"/>
          <w:szCs w:val="20"/>
        </w:rPr>
        <w:t xml:space="preserve">1) of this provision.] The offeror represents as part of its offer that it </w:t>
      </w:r>
      <w:bookmarkStart w:id="2" w:name="Check66"/>
      <w:r w:rsidR="0058280D" w:rsidRPr="00864943">
        <w:rPr>
          <w:rFonts w:eastAsia="Arial Unicode MS" w:cs="Arial"/>
          <w:color w:val="000000"/>
          <w:szCs w:val="20"/>
        </w:rPr>
        <w:fldChar w:fldCharType="begin">
          <w:ffData>
            <w:name w:val="Check66"/>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2"/>
      <w:r w:rsidRPr="00864943">
        <w:rPr>
          <w:rFonts w:eastAsia="Arial Unicode MS" w:cs="Arial"/>
          <w:color w:val="000000"/>
          <w:szCs w:val="20"/>
        </w:rPr>
        <w:t xml:space="preserve"> is, </w:t>
      </w:r>
      <w:bookmarkStart w:id="3" w:name="Check65"/>
      <w:r w:rsidR="0058280D" w:rsidRPr="00864943">
        <w:rPr>
          <w:rFonts w:eastAsia="Arial Unicode MS" w:cs="Arial"/>
          <w:color w:val="000000"/>
          <w:szCs w:val="20"/>
        </w:rPr>
        <w:fldChar w:fldCharType="begin">
          <w:ffData>
            <w:name w:val="Check65"/>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3"/>
      <w:r w:rsidRPr="00864943">
        <w:rPr>
          <w:rFonts w:eastAsia="Arial Unicode MS" w:cs="Arial"/>
          <w:color w:val="000000"/>
          <w:szCs w:val="20"/>
        </w:rPr>
        <w:t xml:space="preserve"> is not a veteran-owned small business concern.</w:t>
      </w:r>
    </w:p>
    <w:p w:rsidR="004E0830" w:rsidRDefault="004E0830" w:rsidP="004E0830">
      <w:pPr>
        <w:ind w:left="480"/>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(3) Service-disabled veteran-owned small business concern. [Complete only if the offeror represented itself as a veteran-owned small business concern in paragraph (c</w:t>
      </w:r>
      <w:proofErr w:type="gramStart"/>
      <w:r w:rsidRPr="00864943">
        <w:rPr>
          <w:rFonts w:eastAsia="Arial Unicode MS" w:cs="Arial"/>
          <w:color w:val="000000"/>
          <w:szCs w:val="20"/>
        </w:rPr>
        <w:t>)(</w:t>
      </w:r>
      <w:proofErr w:type="gramEnd"/>
      <w:r w:rsidRPr="00864943">
        <w:rPr>
          <w:rFonts w:eastAsia="Arial Unicode MS" w:cs="Arial"/>
          <w:color w:val="000000"/>
          <w:szCs w:val="20"/>
        </w:rPr>
        <w:t xml:space="preserve">2) of this provision.] The offeror represents as part of its offer that it </w:t>
      </w:r>
      <w:bookmarkStart w:id="4" w:name="Check68"/>
      <w:r w:rsidR="0058280D" w:rsidRPr="00864943">
        <w:rPr>
          <w:rFonts w:eastAsia="Arial Unicode MS" w:cs="Arial"/>
          <w:color w:val="000000"/>
          <w:szCs w:val="20"/>
        </w:rPr>
        <w:fldChar w:fldCharType="begin">
          <w:ffData>
            <w:name w:val="Check68"/>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4"/>
      <w:r w:rsidRPr="00864943">
        <w:rPr>
          <w:rFonts w:eastAsia="Arial Unicode MS" w:cs="Arial"/>
          <w:color w:val="000000"/>
          <w:szCs w:val="20"/>
        </w:rPr>
        <w:t xml:space="preserve"> is, </w:t>
      </w:r>
      <w:bookmarkStart w:id="5" w:name="Check67"/>
      <w:r w:rsidR="0058280D" w:rsidRPr="00864943">
        <w:rPr>
          <w:rFonts w:eastAsia="Arial Unicode MS" w:cs="Arial"/>
          <w:color w:val="000000"/>
          <w:szCs w:val="20"/>
        </w:rPr>
        <w:fldChar w:fldCharType="begin">
          <w:ffData>
            <w:name w:val="Check67"/>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5"/>
      <w:r w:rsidRPr="00864943">
        <w:rPr>
          <w:rFonts w:eastAsia="Arial Unicode MS" w:cs="Arial"/>
          <w:color w:val="000000"/>
          <w:szCs w:val="20"/>
        </w:rPr>
        <w:t xml:space="preserve"> is not a service-disabled veteran-owned small business concern.</w:t>
      </w:r>
    </w:p>
    <w:p w:rsidR="004E0830" w:rsidRDefault="004E0830" w:rsidP="004E0830">
      <w:pPr>
        <w:ind w:left="480"/>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(4) Small disadvantaged business concern. [Complete only if the offeror represented itself as a small business concern in paragraph (c</w:t>
      </w:r>
      <w:proofErr w:type="gramStart"/>
      <w:r w:rsidRPr="00864943">
        <w:rPr>
          <w:rFonts w:eastAsia="Arial Unicode MS" w:cs="Arial"/>
          <w:color w:val="000000"/>
          <w:szCs w:val="20"/>
        </w:rPr>
        <w:t>)(</w:t>
      </w:r>
      <w:proofErr w:type="gramEnd"/>
      <w:r w:rsidRPr="00864943">
        <w:rPr>
          <w:rFonts w:eastAsia="Arial Unicode MS" w:cs="Arial"/>
          <w:color w:val="000000"/>
          <w:szCs w:val="20"/>
        </w:rPr>
        <w:t xml:space="preserve">1) of this provision.] The offeror represents, for general statistical purposes, that it </w:t>
      </w:r>
      <w:bookmarkStart w:id="6" w:name="Check64"/>
      <w:r w:rsidR="0058280D" w:rsidRPr="00864943">
        <w:rPr>
          <w:rFonts w:eastAsia="Arial Unicode MS" w:cs="Arial"/>
          <w:color w:val="000000"/>
          <w:szCs w:val="20"/>
        </w:rPr>
        <w:fldChar w:fldCharType="begin">
          <w:ffData>
            <w:name w:val="Check64"/>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6"/>
      <w:r w:rsidRPr="00864943">
        <w:rPr>
          <w:rFonts w:eastAsia="Arial Unicode MS" w:cs="Arial"/>
          <w:color w:val="000000"/>
          <w:szCs w:val="20"/>
        </w:rPr>
        <w:t xml:space="preserve"> is, </w:t>
      </w:r>
      <w:bookmarkStart w:id="7" w:name="Check63"/>
      <w:r w:rsidR="0058280D" w:rsidRPr="00864943">
        <w:rPr>
          <w:rFonts w:eastAsia="Arial Unicode MS" w:cs="Arial"/>
          <w:color w:val="000000"/>
          <w:szCs w:val="20"/>
        </w:rPr>
        <w:fldChar w:fldCharType="begin">
          <w:ffData>
            <w:name w:val="Check63"/>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7"/>
      <w:r w:rsidRPr="00864943">
        <w:rPr>
          <w:rFonts w:eastAsia="Arial Unicode MS" w:cs="Arial"/>
          <w:color w:val="000000"/>
          <w:szCs w:val="20"/>
        </w:rPr>
        <w:t xml:space="preserve"> is not, a small disadvantaged business concern as defined in 13 CFR 124.1002.</w:t>
      </w:r>
    </w:p>
    <w:p w:rsidR="004E0830" w:rsidRDefault="004E0830" w:rsidP="004E0830">
      <w:pPr>
        <w:ind w:left="480"/>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(5) Women-owned small business concern. [Complete only if the offeror represented itself as a small business concern in paragraph (c</w:t>
      </w:r>
      <w:proofErr w:type="gramStart"/>
      <w:r w:rsidRPr="00864943">
        <w:rPr>
          <w:rFonts w:eastAsia="Arial Unicode MS" w:cs="Arial"/>
          <w:color w:val="000000"/>
          <w:szCs w:val="20"/>
        </w:rPr>
        <w:t>)(</w:t>
      </w:r>
      <w:proofErr w:type="gramEnd"/>
      <w:r w:rsidRPr="00864943">
        <w:rPr>
          <w:rFonts w:eastAsia="Arial Unicode MS" w:cs="Arial"/>
          <w:color w:val="000000"/>
          <w:szCs w:val="20"/>
        </w:rPr>
        <w:t xml:space="preserve">1) of this provision.] The offeror represents that it </w:t>
      </w:r>
      <w:bookmarkStart w:id="8" w:name="Check62"/>
      <w:r w:rsidR="0058280D" w:rsidRPr="00864943">
        <w:rPr>
          <w:rFonts w:eastAsia="Arial Unicode MS" w:cs="Arial"/>
          <w:color w:val="000000"/>
          <w:szCs w:val="20"/>
        </w:rPr>
        <w:fldChar w:fldCharType="begin">
          <w:ffData>
            <w:name w:val="Check62"/>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8"/>
      <w:r w:rsidRPr="00864943">
        <w:rPr>
          <w:rFonts w:eastAsia="Arial Unicode MS" w:cs="Arial"/>
          <w:color w:val="000000"/>
          <w:szCs w:val="20"/>
        </w:rPr>
        <w:t xml:space="preserve"> is,</w:t>
      </w:r>
      <w:bookmarkStart w:id="9" w:name="Check61"/>
      <w:r w:rsidRPr="00864943">
        <w:rPr>
          <w:rFonts w:eastAsia="Arial Unicode MS" w:cs="Arial"/>
          <w:color w:val="000000"/>
          <w:szCs w:val="20"/>
        </w:rPr>
        <w:t xml:space="preserve"> </w:t>
      </w:r>
      <w:r w:rsidR="0058280D" w:rsidRPr="00864943">
        <w:rPr>
          <w:rFonts w:eastAsia="Arial Unicode MS" w:cs="Arial"/>
          <w:color w:val="000000"/>
          <w:szCs w:val="20"/>
        </w:rPr>
        <w:fldChar w:fldCharType="begin">
          <w:ffData>
            <w:name w:val="Check61"/>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9"/>
      <w:r w:rsidRPr="00864943">
        <w:rPr>
          <w:rFonts w:eastAsia="Arial Unicode MS" w:cs="Arial"/>
          <w:color w:val="000000"/>
          <w:szCs w:val="20"/>
        </w:rPr>
        <w:t xml:space="preserve"> is not a women-owned small business concern.</w:t>
      </w:r>
    </w:p>
    <w:p w:rsidR="004E0830" w:rsidRDefault="004E0830" w:rsidP="004E0830">
      <w:pPr>
        <w:rPr>
          <w:rFonts w:eastAsia="Arial Unicode MS" w:cs="Arial"/>
          <w:color w:val="000000"/>
          <w:szCs w:val="20"/>
        </w:rPr>
      </w:pPr>
    </w:p>
    <w:p w:rsidR="004E0830" w:rsidRDefault="004E0830" w:rsidP="004E0830">
      <w:pPr>
        <w:rPr>
          <w:rFonts w:eastAsia="Arial Unicode MS" w:cs="Arial"/>
          <w:color w:val="000000"/>
          <w:szCs w:val="20"/>
        </w:rPr>
      </w:pPr>
      <w:r w:rsidRPr="00864943">
        <w:rPr>
          <w:rFonts w:eastAsia="Arial Unicode MS" w:cs="Arial"/>
          <w:b/>
          <w:color w:val="000000"/>
          <w:szCs w:val="20"/>
        </w:rPr>
        <w:t>Note:</w:t>
      </w:r>
      <w:r w:rsidRPr="00864943">
        <w:rPr>
          <w:rFonts w:eastAsia="Arial Unicode MS" w:cs="Arial"/>
          <w:color w:val="000000"/>
          <w:szCs w:val="20"/>
        </w:rPr>
        <w:t xml:space="preserve"> Complete paragraphs (c</w:t>
      </w:r>
      <w:proofErr w:type="gramStart"/>
      <w:r w:rsidRPr="00864943">
        <w:rPr>
          <w:rFonts w:eastAsia="Arial Unicode MS" w:cs="Arial"/>
          <w:color w:val="000000"/>
          <w:szCs w:val="20"/>
        </w:rPr>
        <w:t>)(</w:t>
      </w:r>
      <w:proofErr w:type="gramEnd"/>
      <w:r w:rsidRPr="00864943">
        <w:rPr>
          <w:rFonts w:eastAsia="Arial Unicode MS" w:cs="Arial"/>
          <w:color w:val="000000"/>
          <w:szCs w:val="20"/>
        </w:rPr>
        <w:t>6) and (c)(7) only if this solicitation is expected to exceed the si</w:t>
      </w:r>
      <w:r>
        <w:rPr>
          <w:rFonts w:eastAsia="Arial Unicode MS" w:cs="Arial"/>
          <w:color w:val="000000"/>
          <w:szCs w:val="20"/>
        </w:rPr>
        <w:t>mplified acquisition threshold.</w:t>
      </w:r>
    </w:p>
    <w:p w:rsidR="004E0830" w:rsidRDefault="004E0830" w:rsidP="004E0830">
      <w:pPr>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(6) Women-owned business concern (other than small business concern). [Complete only if the offeror is a women-owned business concern and did not represent itself as a small business concern in paragraph (c</w:t>
      </w:r>
      <w:proofErr w:type="gramStart"/>
      <w:r w:rsidRPr="00864943">
        <w:rPr>
          <w:rFonts w:eastAsia="Arial Unicode MS" w:cs="Arial"/>
          <w:color w:val="000000"/>
          <w:szCs w:val="20"/>
        </w:rPr>
        <w:t>)(</w:t>
      </w:r>
      <w:proofErr w:type="gramEnd"/>
      <w:r w:rsidRPr="00864943">
        <w:rPr>
          <w:rFonts w:eastAsia="Arial Unicode MS" w:cs="Arial"/>
          <w:color w:val="000000"/>
          <w:szCs w:val="20"/>
        </w:rPr>
        <w:t xml:space="preserve">1) of this provision.]. The offeror represents that it </w:t>
      </w:r>
      <w:bookmarkStart w:id="10" w:name="Check60"/>
      <w:r w:rsidR="0058280D" w:rsidRPr="00864943">
        <w:rPr>
          <w:rFonts w:eastAsia="Arial Unicode MS" w:cs="Arial"/>
          <w:color w:val="000000"/>
          <w:szCs w:val="20"/>
        </w:rPr>
        <w:fldChar w:fldCharType="begin">
          <w:ffData>
            <w:name w:val="Check60"/>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10"/>
      <w:r w:rsidRPr="00864943">
        <w:rPr>
          <w:rFonts w:eastAsia="Arial Unicode MS" w:cs="Arial"/>
          <w:color w:val="000000"/>
          <w:szCs w:val="20"/>
        </w:rPr>
        <w:t xml:space="preserve"> is, a women-owned business concern.</w:t>
      </w:r>
    </w:p>
    <w:p w:rsidR="004E0830" w:rsidRDefault="004E0830" w:rsidP="004E0830">
      <w:pPr>
        <w:ind w:left="480"/>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 xml:space="preserve">(7) Tie bid priority for labor surplus area concerns. If this is an invitation for bid, small business </w:t>
      </w:r>
      <w:proofErr w:type="spellStart"/>
      <w:r w:rsidRPr="00864943">
        <w:rPr>
          <w:rFonts w:eastAsia="Arial Unicode MS" w:cs="Arial"/>
          <w:color w:val="000000"/>
          <w:szCs w:val="20"/>
        </w:rPr>
        <w:t>offerors</w:t>
      </w:r>
      <w:proofErr w:type="spellEnd"/>
      <w:r w:rsidRPr="00864943">
        <w:rPr>
          <w:rFonts w:eastAsia="Arial Unicode MS" w:cs="Arial"/>
          <w:color w:val="000000"/>
          <w:szCs w:val="20"/>
        </w:rPr>
        <w:t xml:space="preserve"> may identify the labor surplus areas in which costs to be incurred on account of manufacturing or production (by offeror or first-tier subcontractors) amount to more than 50 percent of the contract price:  </w:t>
      </w:r>
      <w:r w:rsidR="0058280D" w:rsidRPr="00864943">
        <w:rPr>
          <w:rFonts w:eastAsia="Arial Unicode MS" w:cs="Arial"/>
          <w:color w:val="000000"/>
          <w:szCs w:val="20"/>
        </w:rPr>
        <w:fldChar w:fldCharType="begin">
          <w:ffData>
            <w:name w:val="Text202"/>
            <w:enabled/>
            <w:calcOnExit w:val="0"/>
            <w:textInput/>
          </w:ffData>
        </w:fldChar>
      </w:r>
      <w:bookmarkStart w:id="11" w:name="Text202"/>
      <w:r w:rsidRPr="00864943">
        <w:rPr>
          <w:rFonts w:eastAsia="Arial Unicode MS" w:cs="Arial"/>
          <w:color w:val="000000"/>
          <w:szCs w:val="20"/>
        </w:rPr>
        <w:instrText xml:space="preserve"> FORMTEXT </w:instrText>
      </w:r>
      <w:r w:rsidR="0058280D" w:rsidRPr="00864943">
        <w:rPr>
          <w:rFonts w:eastAsia="Arial Unicode MS" w:cs="Arial"/>
          <w:color w:val="000000"/>
          <w:szCs w:val="20"/>
        </w:rPr>
      </w:r>
      <w:r w:rsidR="0058280D" w:rsidRPr="00864943">
        <w:rPr>
          <w:rFonts w:eastAsia="Arial Unicode MS" w:cs="Arial"/>
          <w:color w:val="000000"/>
          <w:szCs w:val="20"/>
        </w:rPr>
        <w:fldChar w:fldCharType="separate"/>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0058280D" w:rsidRPr="00864943">
        <w:rPr>
          <w:rFonts w:eastAsia="Arial Unicode MS" w:cs="Arial"/>
          <w:color w:val="000000"/>
          <w:szCs w:val="20"/>
        </w:rPr>
        <w:fldChar w:fldCharType="end"/>
      </w:r>
      <w:bookmarkEnd w:id="11"/>
    </w:p>
    <w:p w:rsidR="004E0830" w:rsidRDefault="004E0830" w:rsidP="004E0830">
      <w:pPr>
        <w:ind w:left="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(8) Small Business Size for the Small Business Competitiveness Demonstration Program and for the Targeted Industry Categories under the Small Business Competitiveness Demonstration Program. [Complete only if the offeror has represented itself to be a small business concern under the size standards for this solicitation.]</w:t>
      </w:r>
    </w:p>
    <w:p w:rsidR="004E0830" w:rsidRDefault="004E0830" w:rsidP="004E0830">
      <w:pPr>
        <w:ind w:left="720"/>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xml:space="preserve">) [Complete only for solicitations indicated in an addendum as being set-aside for emerging small businesses in one of the designated industry groups (DIGs).] The offeror represents as part of its offer that it </w:t>
      </w:r>
      <w:bookmarkStart w:id="12" w:name="Check59"/>
      <w:r w:rsidR="0058280D" w:rsidRPr="00864943">
        <w:rPr>
          <w:rFonts w:eastAsia="Arial Unicode MS" w:cs="Arial"/>
          <w:color w:val="000000"/>
          <w:szCs w:val="20"/>
        </w:rPr>
        <w:fldChar w:fldCharType="begin">
          <w:ffData>
            <w:name w:val="Check59"/>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12"/>
      <w:r w:rsidRPr="00864943">
        <w:rPr>
          <w:rFonts w:eastAsia="Arial Unicode MS" w:cs="Arial"/>
          <w:color w:val="000000"/>
          <w:szCs w:val="20"/>
        </w:rPr>
        <w:t xml:space="preserve"> is, </w:t>
      </w:r>
      <w:bookmarkStart w:id="13" w:name="Check58"/>
      <w:r w:rsidR="0058280D" w:rsidRPr="00864943">
        <w:rPr>
          <w:rFonts w:eastAsia="Arial Unicode MS" w:cs="Arial"/>
          <w:color w:val="000000"/>
          <w:szCs w:val="20"/>
        </w:rPr>
        <w:fldChar w:fldCharType="begin">
          <w:ffData>
            <w:name w:val="Check58"/>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13"/>
      <w:r w:rsidRPr="00864943">
        <w:rPr>
          <w:rFonts w:eastAsia="Arial Unicode MS" w:cs="Arial"/>
          <w:color w:val="000000"/>
          <w:szCs w:val="20"/>
        </w:rPr>
        <w:t xml:space="preserve"> is not an emerging small business.</w:t>
      </w:r>
    </w:p>
    <w:p w:rsidR="004E0830" w:rsidRDefault="004E0830" w:rsidP="004E0830">
      <w:pPr>
        <w:ind w:left="720"/>
        <w:rPr>
          <w:rFonts w:eastAsia="Arial Unicode MS" w:cs="Arial"/>
          <w:color w:val="000000"/>
          <w:szCs w:val="20"/>
        </w:rPr>
      </w:pP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(ii) [Complete only for solicitations indicated in an addendum as being for one of the targeted industry categories (TICs) or designated industry groups (DIGs).] Offeror represents as follows:</w:t>
      </w:r>
    </w:p>
    <w:p w:rsidR="004E0830" w:rsidRDefault="004E0830" w:rsidP="004E0830">
      <w:pPr>
        <w:ind w:left="1440"/>
        <w:rPr>
          <w:rFonts w:eastAsia="Arial Unicode MS" w:cs="Arial"/>
          <w:color w:val="000000"/>
          <w:szCs w:val="20"/>
        </w:rPr>
      </w:pPr>
      <w:r w:rsidRPr="00864943">
        <w:rPr>
          <w:rFonts w:eastAsia="Arial Unicode MS" w:cs="Arial"/>
          <w:color w:val="000000"/>
          <w:szCs w:val="20"/>
        </w:rPr>
        <w:t>(A) Offeror’s number of employees for the past 12 months (check the Employees column if size standard stated in the solicitation is expressed in terms of number of employees); or</w:t>
      </w:r>
    </w:p>
    <w:p w:rsidR="004E0830" w:rsidRDefault="004E0830" w:rsidP="004E0830">
      <w:pPr>
        <w:ind w:left="1440"/>
        <w:rPr>
          <w:rFonts w:eastAsia="Arial Unicode MS" w:cs="Arial"/>
          <w:color w:val="000000"/>
          <w:szCs w:val="20"/>
        </w:rPr>
      </w:pPr>
    </w:p>
    <w:p w:rsidR="004E0830" w:rsidRPr="00864943" w:rsidRDefault="004E0830" w:rsidP="004E0830">
      <w:pPr>
        <w:ind w:left="1440"/>
        <w:rPr>
          <w:rFonts w:eastAsia="Arial Unicode MS" w:cs="Arial"/>
          <w:color w:val="000000"/>
          <w:szCs w:val="20"/>
        </w:rPr>
      </w:pPr>
      <w:r w:rsidRPr="00864943">
        <w:rPr>
          <w:rFonts w:eastAsia="Arial Unicode MS" w:cs="Arial"/>
          <w:color w:val="000000"/>
          <w:szCs w:val="20"/>
        </w:rPr>
        <w:t>(B) Offeror’s average annual gross revenue for the last 3 fiscal years (check the Average Annual Gross Number of Revenues column if size standard stated in the solicitation is expressed in terms of annual receipts).</w:t>
      </w:r>
    </w:p>
    <w:p w:rsidR="004E0830" w:rsidRDefault="004E0830" w:rsidP="004E0830">
      <w:pPr>
        <w:jc w:val="both"/>
        <w:rPr>
          <w:rFonts w:eastAsia="Arial Unicode MS" w:cs="Arial"/>
          <w:color w:val="000000"/>
          <w:szCs w:val="20"/>
        </w:rPr>
      </w:pPr>
    </w:p>
    <w:p w:rsidR="004E0830" w:rsidRPr="00864943" w:rsidRDefault="004E0830" w:rsidP="004E0830">
      <w:pPr>
        <w:jc w:val="both"/>
        <w:rPr>
          <w:rFonts w:eastAsia="Arial Unicode MS" w:cs="Arial"/>
          <w:color w:val="000000"/>
          <w:szCs w:val="20"/>
        </w:rPr>
      </w:pPr>
      <w:r w:rsidRPr="00864943">
        <w:rPr>
          <w:rFonts w:eastAsia="Arial Unicode MS" w:cs="Arial"/>
          <w:color w:val="000000"/>
          <w:szCs w:val="20"/>
        </w:rPr>
        <w:t>(Check one of the following):</w:t>
      </w:r>
    </w:p>
    <w:tbl>
      <w:tblPr>
        <w:tblW w:w="0" w:type="auto"/>
        <w:tblCellSpacing w:w="15" w:type="dxa"/>
        <w:tblInd w:w="930" w:type="dxa"/>
        <w:tblCellMar>
          <w:top w:w="15" w:type="dxa"/>
          <w:left w:w="15" w:type="dxa"/>
          <w:bottom w:w="15" w:type="dxa"/>
          <w:right w:w="15" w:type="dxa"/>
        </w:tblCellMar>
        <w:tblLook w:val="0000"/>
      </w:tblPr>
      <w:tblGrid>
        <w:gridCol w:w="2187"/>
        <w:gridCol w:w="3232"/>
      </w:tblGrid>
      <w:tr w:rsidR="004E0830" w:rsidRPr="00481958" w:rsidTr="0037601C">
        <w:trPr>
          <w:tblCellSpacing w:w="15" w:type="dxa"/>
        </w:trPr>
        <w:tc>
          <w:tcPr>
            <w:tcW w:w="0" w:type="auto"/>
          </w:tcPr>
          <w:p w:rsidR="004E0830" w:rsidRPr="00481958" w:rsidRDefault="004E0830" w:rsidP="0037601C">
            <w:pPr>
              <w:jc w:val="center"/>
              <w:rPr>
                <w:rFonts w:cs="Arial"/>
                <w:b/>
                <w:bCs/>
                <w:color w:val="000000"/>
                <w:szCs w:val="20"/>
              </w:rPr>
            </w:pPr>
            <w:r w:rsidRPr="00481958">
              <w:rPr>
                <w:rFonts w:cs="Arial"/>
                <w:b/>
                <w:bCs/>
                <w:color w:val="000000"/>
                <w:szCs w:val="20"/>
              </w:rPr>
              <w:t xml:space="preserve">Number of Employees </w:t>
            </w:r>
          </w:p>
        </w:tc>
        <w:tc>
          <w:tcPr>
            <w:tcW w:w="0" w:type="auto"/>
          </w:tcPr>
          <w:p w:rsidR="004E0830" w:rsidRPr="00481958" w:rsidRDefault="004E0830" w:rsidP="0037601C">
            <w:pPr>
              <w:jc w:val="center"/>
              <w:rPr>
                <w:rFonts w:cs="Arial"/>
                <w:b/>
                <w:bCs/>
                <w:color w:val="000000"/>
                <w:szCs w:val="20"/>
              </w:rPr>
            </w:pPr>
            <w:r w:rsidRPr="00481958">
              <w:rPr>
                <w:rFonts w:cs="Arial"/>
                <w:b/>
                <w:bCs/>
                <w:color w:val="000000"/>
                <w:szCs w:val="20"/>
              </w:rPr>
              <w:t xml:space="preserve">Average Annual Gross Revenues </w:t>
            </w:r>
          </w:p>
        </w:tc>
      </w:tr>
      <w:tr w:rsidR="004E0830" w:rsidRPr="00481958" w:rsidTr="0037601C">
        <w:trPr>
          <w:tblCellSpacing w:w="15" w:type="dxa"/>
        </w:trPr>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50 or fewer </w:t>
            </w:r>
          </w:p>
        </w:tc>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$1 million or less </w:t>
            </w:r>
          </w:p>
        </w:tc>
      </w:tr>
      <w:tr w:rsidR="004E0830" w:rsidRPr="00481958" w:rsidTr="0037601C">
        <w:trPr>
          <w:trHeight w:val="195"/>
          <w:tblCellSpacing w:w="15" w:type="dxa"/>
        </w:trPr>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51–100 </w:t>
            </w:r>
          </w:p>
        </w:tc>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$1,000,001–$2 million </w:t>
            </w:r>
          </w:p>
        </w:tc>
      </w:tr>
      <w:tr w:rsidR="004E0830" w:rsidRPr="00481958" w:rsidTr="0037601C">
        <w:trPr>
          <w:trHeight w:val="105"/>
          <w:tblCellSpacing w:w="15" w:type="dxa"/>
        </w:trPr>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101–250 </w:t>
            </w:r>
          </w:p>
        </w:tc>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$2,000,001–$3.5 million </w:t>
            </w:r>
          </w:p>
        </w:tc>
      </w:tr>
      <w:tr w:rsidR="004E0830" w:rsidRPr="00481958" w:rsidTr="0037601C">
        <w:trPr>
          <w:trHeight w:val="50"/>
          <w:tblCellSpacing w:w="15" w:type="dxa"/>
        </w:trPr>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251–500 </w:t>
            </w:r>
          </w:p>
        </w:tc>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$3,500,001–$5 million </w:t>
            </w:r>
          </w:p>
        </w:tc>
      </w:tr>
      <w:tr w:rsidR="004E0830" w:rsidRPr="00481958" w:rsidTr="0037601C">
        <w:trPr>
          <w:tblCellSpacing w:w="15" w:type="dxa"/>
        </w:trPr>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501–750 </w:t>
            </w:r>
          </w:p>
        </w:tc>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$5,000,001–$10 million </w:t>
            </w:r>
          </w:p>
        </w:tc>
      </w:tr>
      <w:tr w:rsidR="004E0830" w:rsidRPr="00481958" w:rsidTr="0037601C">
        <w:trPr>
          <w:tblCellSpacing w:w="15" w:type="dxa"/>
        </w:trPr>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751–1,000 </w:t>
            </w:r>
          </w:p>
        </w:tc>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$10,000,001–$17 million </w:t>
            </w:r>
          </w:p>
        </w:tc>
      </w:tr>
      <w:tr w:rsidR="004E0830" w:rsidRPr="00481958" w:rsidTr="0037601C">
        <w:trPr>
          <w:trHeight w:val="222"/>
          <w:tblCellSpacing w:w="15" w:type="dxa"/>
        </w:trPr>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Over 1,000 </w:t>
            </w:r>
          </w:p>
        </w:tc>
        <w:tc>
          <w:tcPr>
            <w:tcW w:w="0" w:type="auto"/>
          </w:tcPr>
          <w:p w:rsidR="004E0830" w:rsidRPr="00481958" w:rsidRDefault="0058280D" w:rsidP="0037601C">
            <w:pPr>
              <w:rPr>
                <w:rFonts w:cs="Arial"/>
                <w:color w:val="000000"/>
                <w:szCs w:val="20"/>
              </w:rPr>
            </w:pPr>
            <w:r w:rsidRPr="00481958">
              <w:rPr>
                <w:rFonts w:cs="Arial"/>
                <w:color w:val="000000"/>
                <w:szCs w:val="20"/>
              </w:rPr>
              <w:fldChar w:fldCharType="begin">
                <w:ffData>
                  <w:name w:val="Check18"/>
                  <w:enabled/>
                  <w:calcOnExit w:val="0"/>
                  <w:checkBox>
                    <w:sizeAuto/>
                    <w:default w:val="0"/>
                    <w:checked w:val="0"/>
                  </w:checkBox>
                </w:ffData>
              </w:fldChar>
            </w:r>
            <w:r w:rsidR="004E0830" w:rsidRPr="00481958">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481958">
              <w:rPr>
                <w:rFonts w:cs="Arial"/>
                <w:color w:val="000000"/>
                <w:szCs w:val="20"/>
              </w:rPr>
              <w:fldChar w:fldCharType="end"/>
            </w:r>
            <w:r w:rsidR="004E0830" w:rsidRPr="00481958">
              <w:rPr>
                <w:rFonts w:cs="Arial"/>
                <w:color w:val="000000"/>
                <w:szCs w:val="20"/>
              </w:rPr>
              <w:t xml:space="preserve"> Over $17 million </w:t>
            </w:r>
          </w:p>
        </w:tc>
      </w:tr>
    </w:tbl>
    <w:p w:rsidR="004E0830" w:rsidRPr="00864943" w:rsidRDefault="004E0830" w:rsidP="004E0830">
      <w:pPr>
        <w:rPr>
          <w:rFonts w:ascii="Times New Roman" w:hAnsi="Times New Roman"/>
          <w:sz w:val="24"/>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(9) [Complete only if the solicitation contains the clause at FAR 52.219-23, Notice of Price Evaluation Adjustment for Small Disadvantaged Business Concerns, or FAR 52.219-25, Small Disadvantaged Business Participation Program—Disadvantaged Status and Reporting, and the offeror desires a benefit based on its disadvantaged status.]</w:t>
      </w:r>
    </w:p>
    <w:p w:rsidR="004E0830" w:rsidRDefault="004E0830" w:rsidP="004E0830">
      <w:pPr>
        <w:ind w:left="720"/>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General. The offeror represents that either—</w:t>
      </w:r>
    </w:p>
    <w:p w:rsidR="004E0830" w:rsidRDefault="004E0830" w:rsidP="004E0830">
      <w:pPr>
        <w:ind w:left="1440"/>
        <w:rPr>
          <w:rFonts w:eastAsia="Arial Unicode MS" w:cs="Arial"/>
          <w:color w:val="000000"/>
          <w:szCs w:val="20"/>
        </w:rPr>
      </w:pPr>
      <w:r w:rsidRPr="00864943">
        <w:rPr>
          <w:rFonts w:eastAsia="Arial Unicode MS" w:cs="Arial"/>
          <w:color w:val="000000"/>
          <w:szCs w:val="20"/>
        </w:rPr>
        <w:t xml:space="preserve">(A) It </w:t>
      </w:r>
      <w:bookmarkStart w:id="14" w:name="Check57"/>
      <w:r w:rsidR="0058280D" w:rsidRPr="00864943">
        <w:rPr>
          <w:rFonts w:eastAsia="Arial Unicode MS" w:cs="Arial"/>
          <w:color w:val="000000"/>
          <w:szCs w:val="20"/>
        </w:rPr>
        <w:fldChar w:fldCharType="begin">
          <w:ffData>
            <w:name w:val="Check57"/>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14"/>
      <w:r w:rsidRPr="00864943">
        <w:rPr>
          <w:rFonts w:eastAsia="Arial Unicode MS" w:cs="Arial"/>
          <w:color w:val="000000"/>
          <w:szCs w:val="20"/>
        </w:rPr>
        <w:t xml:space="preserve"> is, </w:t>
      </w:r>
      <w:bookmarkStart w:id="15" w:name="Check56"/>
      <w:r w:rsidR="0058280D" w:rsidRPr="00864943">
        <w:rPr>
          <w:rFonts w:eastAsia="Arial Unicode MS" w:cs="Arial"/>
          <w:color w:val="000000"/>
          <w:szCs w:val="20"/>
        </w:rPr>
        <w:fldChar w:fldCharType="begin">
          <w:ffData>
            <w:name w:val="Check56"/>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15"/>
      <w:r w:rsidRPr="00864943">
        <w:rPr>
          <w:rFonts w:eastAsia="Arial Unicode MS" w:cs="Arial"/>
          <w:color w:val="000000"/>
          <w:szCs w:val="20"/>
        </w:rPr>
        <w:t xml:space="preserve"> is not certified by the Small Business Administration as a small disadvantaged business concern and identified, on the date of this representation, as a certified small disadvantaged business concern in the database maintained by the Small Business Administration (PRO-Net), and that no material change in disadvantaged ownership and control has occurred since its certification, and, where the concern is owned by one or more individuals claiming disadvantaged status, the net worth of each individual upon whom the certification is based does not exceed $750,000 after taking into account the applicable exclusions set forth at 13 CFR 124.104(c)(2); or</w:t>
      </w:r>
    </w:p>
    <w:p w:rsidR="004E0830" w:rsidRDefault="004E0830" w:rsidP="004E0830">
      <w:pPr>
        <w:ind w:left="1440"/>
        <w:rPr>
          <w:rFonts w:eastAsia="Arial Unicode MS" w:cs="Arial"/>
          <w:color w:val="000000"/>
          <w:szCs w:val="20"/>
        </w:rPr>
      </w:pPr>
    </w:p>
    <w:p w:rsidR="004E0830" w:rsidRPr="00864943" w:rsidRDefault="004E0830" w:rsidP="004E0830">
      <w:pPr>
        <w:ind w:left="1440"/>
        <w:rPr>
          <w:rFonts w:eastAsia="Arial Unicode MS" w:cs="Arial"/>
          <w:color w:val="000000"/>
          <w:szCs w:val="20"/>
        </w:rPr>
      </w:pPr>
      <w:r w:rsidRPr="00864943">
        <w:rPr>
          <w:rFonts w:eastAsia="Arial Unicode MS" w:cs="Arial"/>
          <w:color w:val="000000"/>
          <w:szCs w:val="20"/>
        </w:rPr>
        <w:t xml:space="preserve">(B) It </w:t>
      </w:r>
      <w:bookmarkStart w:id="16" w:name="Check55"/>
      <w:r w:rsidR="0058280D" w:rsidRPr="00864943">
        <w:rPr>
          <w:rFonts w:eastAsia="Arial Unicode MS" w:cs="Arial"/>
          <w:color w:val="000000"/>
          <w:szCs w:val="20"/>
        </w:rPr>
        <w:fldChar w:fldCharType="begin">
          <w:ffData>
            <w:name w:val="Check55"/>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16"/>
      <w:r w:rsidRPr="00864943">
        <w:rPr>
          <w:rFonts w:eastAsia="Arial Unicode MS" w:cs="Arial"/>
          <w:color w:val="000000"/>
          <w:szCs w:val="20"/>
        </w:rPr>
        <w:t xml:space="preserve"> has, </w:t>
      </w:r>
      <w:bookmarkStart w:id="17" w:name="Check54"/>
      <w:r w:rsidR="0058280D" w:rsidRPr="00864943">
        <w:rPr>
          <w:rFonts w:eastAsia="Arial Unicode MS" w:cs="Arial"/>
          <w:color w:val="000000"/>
          <w:szCs w:val="20"/>
        </w:rPr>
        <w:fldChar w:fldCharType="begin">
          <w:ffData>
            <w:name w:val="Check54"/>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17"/>
      <w:r w:rsidRPr="00864943">
        <w:rPr>
          <w:rFonts w:eastAsia="Arial Unicode MS" w:cs="Arial"/>
          <w:color w:val="000000"/>
          <w:szCs w:val="20"/>
        </w:rPr>
        <w:t xml:space="preserve"> has not submitted a completed application to the Small Business Administration or a Private Certifier to be certified as a small disadvantaged business concern in accordance with 13 CFR 124, Subpart B, and a decision on that application is pending, and that no material change in disadvantaged ownership and control has occurred since its application was submitted.</w:t>
      </w:r>
    </w:p>
    <w:p w:rsidR="004E0830" w:rsidRDefault="004E0830" w:rsidP="004E0830">
      <w:pPr>
        <w:ind w:left="720"/>
        <w:rPr>
          <w:rFonts w:eastAsia="Arial Unicode MS" w:cs="Arial"/>
          <w:color w:val="000000"/>
          <w:szCs w:val="20"/>
        </w:rPr>
      </w:pP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(ii) Joint Ventures under the Price Evaluation Adjustment for Small Disadvantaged Business Concerns. The offeror represents, as part of its offer, that it is a joint venture that complies with the requirements in 13 CFR 124.1002(f) and that the representation in paragraph (c)(9)(</w:t>
      </w:r>
      <w:proofErr w:type="spellStart"/>
      <w:r w:rsidRPr="00864943">
        <w:rPr>
          <w:rFonts w:eastAsia="Arial Unicode MS" w:cs="Arial"/>
          <w:color w:val="000000"/>
          <w:szCs w:val="20"/>
        </w:rPr>
        <w:t>i</w:t>
      </w:r>
      <w:proofErr w:type="spellEnd"/>
      <w:r w:rsidRPr="00864943">
        <w:rPr>
          <w:rFonts w:eastAsia="Arial Unicode MS" w:cs="Arial"/>
          <w:color w:val="000000"/>
          <w:szCs w:val="20"/>
        </w:rPr>
        <w:t xml:space="preserve">) of this provision is accurate for the small disadvantaged business concern that is participating in the joint venture. [The offeror shall enter the name of the small disadvantaged business concern that is participating in the joint venture: </w:t>
      </w:r>
      <w:r w:rsidR="0058280D" w:rsidRPr="00864943">
        <w:rPr>
          <w:rFonts w:eastAsia="Arial Unicode MS" w:cs="Arial"/>
          <w:color w:val="000000"/>
          <w:szCs w:val="20"/>
        </w:rPr>
        <w:fldChar w:fldCharType="begin">
          <w:ffData>
            <w:name w:val="Text205"/>
            <w:enabled/>
            <w:calcOnExit w:val="0"/>
            <w:textInput/>
          </w:ffData>
        </w:fldChar>
      </w:r>
      <w:bookmarkStart w:id="18" w:name="Text205"/>
      <w:r w:rsidRPr="00864943">
        <w:rPr>
          <w:rFonts w:eastAsia="Arial Unicode MS" w:cs="Arial"/>
          <w:color w:val="000000"/>
          <w:szCs w:val="20"/>
        </w:rPr>
        <w:instrText xml:space="preserve"> FORMTEXT </w:instrText>
      </w:r>
      <w:r w:rsidR="0058280D" w:rsidRPr="00864943">
        <w:rPr>
          <w:rFonts w:eastAsia="Arial Unicode MS" w:cs="Arial"/>
          <w:color w:val="000000"/>
          <w:szCs w:val="20"/>
        </w:rPr>
      </w:r>
      <w:r w:rsidR="0058280D" w:rsidRPr="00864943">
        <w:rPr>
          <w:rFonts w:eastAsia="Arial Unicode MS" w:cs="Arial"/>
          <w:color w:val="000000"/>
          <w:szCs w:val="20"/>
        </w:rPr>
        <w:fldChar w:fldCharType="separate"/>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0058280D" w:rsidRPr="00864943">
        <w:rPr>
          <w:rFonts w:eastAsia="Arial Unicode MS" w:cs="Arial"/>
          <w:color w:val="000000"/>
          <w:szCs w:val="20"/>
        </w:rPr>
        <w:fldChar w:fldCharType="end"/>
      </w:r>
      <w:bookmarkEnd w:id="18"/>
    </w:p>
    <w:p w:rsidR="004E0830" w:rsidRDefault="004E0830" w:rsidP="004E0830">
      <w:pPr>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 xml:space="preserve">(10) </w:t>
      </w:r>
      <w:proofErr w:type="spellStart"/>
      <w:r w:rsidRPr="00864943">
        <w:rPr>
          <w:rFonts w:eastAsia="Arial Unicode MS" w:cs="Arial"/>
          <w:color w:val="000000"/>
          <w:szCs w:val="20"/>
        </w:rPr>
        <w:t>HUBZone</w:t>
      </w:r>
      <w:proofErr w:type="spellEnd"/>
      <w:r w:rsidRPr="00864943">
        <w:rPr>
          <w:rFonts w:eastAsia="Arial Unicode MS" w:cs="Arial"/>
          <w:color w:val="000000"/>
          <w:szCs w:val="20"/>
        </w:rPr>
        <w:t xml:space="preserve"> small business concern. [Complete only if the offeror represented itself as a small business concern in paragraph (c</w:t>
      </w:r>
      <w:proofErr w:type="gramStart"/>
      <w:r w:rsidRPr="00864943">
        <w:rPr>
          <w:rFonts w:eastAsia="Arial Unicode MS" w:cs="Arial"/>
          <w:color w:val="000000"/>
          <w:szCs w:val="20"/>
        </w:rPr>
        <w:t>)(</w:t>
      </w:r>
      <w:proofErr w:type="gramEnd"/>
      <w:r w:rsidRPr="00864943">
        <w:rPr>
          <w:rFonts w:eastAsia="Arial Unicode MS" w:cs="Arial"/>
          <w:color w:val="000000"/>
          <w:szCs w:val="20"/>
        </w:rPr>
        <w:t>1) of this provision.] The offeror represents, as part of its offer, that--</w:t>
      </w:r>
    </w:p>
    <w:p w:rsidR="004E0830" w:rsidRDefault="004E0830" w:rsidP="004E0830">
      <w:pPr>
        <w:ind w:left="72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xml:space="preserve">) It </w:t>
      </w:r>
      <w:bookmarkStart w:id="19" w:name="Check53"/>
      <w:r w:rsidR="0058280D" w:rsidRPr="00864943">
        <w:rPr>
          <w:rFonts w:eastAsia="Arial Unicode MS" w:cs="Arial"/>
          <w:color w:val="000000"/>
          <w:szCs w:val="20"/>
        </w:rPr>
        <w:fldChar w:fldCharType="begin">
          <w:ffData>
            <w:name w:val="Check53"/>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19"/>
      <w:r w:rsidRPr="00864943">
        <w:rPr>
          <w:rFonts w:eastAsia="Arial Unicode MS" w:cs="Arial"/>
          <w:color w:val="000000"/>
          <w:szCs w:val="20"/>
        </w:rPr>
        <w:t xml:space="preserve"> is, </w:t>
      </w:r>
      <w:bookmarkStart w:id="20" w:name="Check52"/>
      <w:r w:rsidR="0058280D" w:rsidRPr="00864943">
        <w:rPr>
          <w:rFonts w:eastAsia="Arial Unicode MS" w:cs="Arial"/>
          <w:color w:val="000000"/>
          <w:szCs w:val="20"/>
        </w:rPr>
        <w:fldChar w:fldCharType="begin">
          <w:ffData>
            <w:name w:val="Check52"/>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20"/>
      <w:r w:rsidRPr="00864943">
        <w:rPr>
          <w:rFonts w:eastAsia="Arial Unicode MS" w:cs="Arial"/>
          <w:color w:val="000000"/>
          <w:szCs w:val="20"/>
        </w:rPr>
        <w:t xml:space="preserve"> is not a </w:t>
      </w:r>
      <w:proofErr w:type="spellStart"/>
      <w:r w:rsidRPr="00864943">
        <w:rPr>
          <w:rFonts w:eastAsia="Arial Unicode MS" w:cs="Arial"/>
          <w:color w:val="000000"/>
          <w:szCs w:val="20"/>
        </w:rPr>
        <w:t>HUBZone</w:t>
      </w:r>
      <w:proofErr w:type="spellEnd"/>
      <w:r w:rsidRPr="00864943">
        <w:rPr>
          <w:rFonts w:eastAsia="Arial Unicode MS" w:cs="Arial"/>
          <w:color w:val="000000"/>
          <w:szCs w:val="20"/>
        </w:rPr>
        <w:t xml:space="preserve"> small business concern listed, on the date of this representation, on the List of Qualified </w:t>
      </w:r>
      <w:proofErr w:type="spellStart"/>
      <w:r w:rsidRPr="00864943">
        <w:rPr>
          <w:rFonts w:eastAsia="Arial Unicode MS" w:cs="Arial"/>
          <w:color w:val="000000"/>
          <w:szCs w:val="20"/>
        </w:rPr>
        <w:t>HUBZone</w:t>
      </w:r>
      <w:proofErr w:type="spellEnd"/>
      <w:r w:rsidRPr="00864943">
        <w:rPr>
          <w:rFonts w:eastAsia="Arial Unicode MS" w:cs="Arial"/>
          <w:color w:val="000000"/>
          <w:szCs w:val="20"/>
        </w:rPr>
        <w:t xml:space="preserve"> Small Business Concerns maintained by the Small Business Administration, and no material change in ownership and control, principal office, or </w:t>
      </w:r>
      <w:proofErr w:type="spellStart"/>
      <w:r w:rsidRPr="00864943">
        <w:rPr>
          <w:rFonts w:eastAsia="Arial Unicode MS" w:cs="Arial"/>
          <w:color w:val="000000"/>
          <w:szCs w:val="20"/>
        </w:rPr>
        <w:t>HUBZone</w:t>
      </w:r>
      <w:proofErr w:type="spellEnd"/>
      <w:r w:rsidRPr="00864943">
        <w:rPr>
          <w:rFonts w:eastAsia="Arial Unicode MS" w:cs="Arial"/>
          <w:color w:val="000000"/>
          <w:szCs w:val="20"/>
        </w:rPr>
        <w:t xml:space="preserve"> employee percentage has occurred since it was certified by the Small Business Administration in accordance with 13 CFR part 126; and</w:t>
      </w:r>
    </w:p>
    <w:p w:rsidR="004E0830" w:rsidRDefault="004E0830" w:rsidP="004E0830">
      <w:pPr>
        <w:ind w:left="720"/>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lastRenderedPageBreak/>
        <w:t xml:space="preserve">(ii) It </w:t>
      </w:r>
      <w:bookmarkStart w:id="21" w:name="Check51"/>
      <w:r w:rsidR="0058280D" w:rsidRPr="00864943">
        <w:rPr>
          <w:rFonts w:eastAsia="Arial Unicode MS" w:cs="Arial"/>
          <w:color w:val="000000"/>
          <w:szCs w:val="20"/>
        </w:rPr>
        <w:fldChar w:fldCharType="begin">
          <w:ffData>
            <w:name w:val="Check51"/>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21"/>
      <w:r w:rsidRPr="00864943">
        <w:rPr>
          <w:rFonts w:eastAsia="Arial Unicode MS" w:cs="Arial"/>
          <w:color w:val="000000"/>
          <w:szCs w:val="20"/>
        </w:rPr>
        <w:t xml:space="preserve"> is, </w:t>
      </w:r>
      <w:bookmarkStart w:id="22" w:name="Check50"/>
      <w:r w:rsidR="0058280D" w:rsidRPr="00864943">
        <w:rPr>
          <w:rFonts w:eastAsia="Arial Unicode MS" w:cs="Arial"/>
          <w:color w:val="000000"/>
          <w:szCs w:val="20"/>
        </w:rPr>
        <w:fldChar w:fldCharType="begin">
          <w:ffData>
            <w:name w:val="Check50"/>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22"/>
      <w:r w:rsidRPr="00864943">
        <w:rPr>
          <w:rFonts w:eastAsia="Arial Unicode MS" w:cs="Arial"/>
          <w:color w:val="000000"/>
          <w:szCs w:val="20"/>
        </w:rPr>
        <w:t xml:space="preserve"> not a joint venture that complies with the requirements of 13 CFR part 126, and the representation in paragraph (c</w:t>
      </w:r>
      <w:proofErr w:type="gramStart"/>
      <w:r w:rsidRPr="00864943">
        <w:rPr>
          <w:rFonts w:eastAsia="Arial Unicode MS" w:cs="Arial"/>
          <w:color w:val="000000"/>
          <w:szCs w:val="20"/>
        </w:rPr>
        <w:t>)(</w:t>
      </w:r>
      <w:proofErr w:type="gramEnd"/>
      <w:r w:rsidRPr="00864943">
        <w:rPr>
          <w:rFonts w:eastAsia="Arial Unicode MS" w:cs="Arial"/>
          <w:color w:val="000000"/>
          <w:szCs w:val="20"/>
        </w:rPr>
        <w:t>10)(</w:t>
      </w:r>
      <w:proofErr w:type="spellStart"/>
      <w:r w:rsidRPr="00864943">
        <w:rPr>
          <w:rFonts w:eastAsia="Arial Unicode MS" w:cs="Arial"/>
          <w:color w:val="000000"/>
          <w:szCs w:val="20"/>
        </w:rPr>
        <w:t>i</w:t>
      </w:r>
      <w:proofErr w:type="spellEnd"/>
      <w:r w:rsidRPr="00864943">
        <w:rPr>
          <w:rFonts w:eastAsia="Arial Unicode MS" w:cs="Arial"/>
          <w:color w:val="000000"/>
          <w:szCs w:val="20"/>
        </w:rPr>
        <w:t xml:space="preserve">) of this provision is accurate for the </w:t>
      </w:r>
      <w:proofErr w:type="spellStart"/>
      <w:r w:rsidRPr="00864943">
        <w:rPr>
          <w:rFonts w:eastAsia="Arial Unicode MS" w:cs="Arial"/>
          <w:color w:val="000000"/>
          <w:szCs w:val="20"/>
        </w:rPr>
        <w:t>HUBZone</w:t>
      </w:r>
      <w:proofErr w:type="spellEnd"/>
      <w:r w:rsidRPr="00864943">
        <w:rPr>
          <w:rFonts w:eastAsia="Arial Unicode MS" w:cs="Arial"/>
          <w:color w:val="000000"/>
          <w:szCs w:val="20"/>
        </w:rPr>
        <w:t xml:space="preserve"> small business concern or concerns that are participating in the joint venture. [The offeror shall enter the name or names of the </w:t>
      </w:r>
      <w:proofErr w:type="spellStart"/>
      <w:r w:rsidRPr="00864943">
        <w:rPr>
          <w:rFonts w:eastAsia="Arial Unicode MS" w:cs="Arial"/>
          <w:color w:val="000000"/>
          <w:szCs w:val="20"/>
        </w:rPr>
        <w:t>HUBZone</w:t>
      </w:r>
      <w:proofErr w:type="spellEnd"/>
      <w:r w:rsidRPr="00864943">
        <w:rPr>
          <w:rFonts w:eastAsia="Arial Unicode MS" w:cs="Arial"/>
          <w:color w:val="000000"/>
          <w:szCs w:val="20"/>
        </w:rPr>
        <w:t xml:space="preserve"> small business concern or concerns that are participating in the joint venture</w:t>
      </w:r>
      <w:proofErr w:type="gramStart"/>
      <w:r w:rsidRPr="00864943">
        <w:rPr>
          <w:rFonts w:eastAsia="Arial Unicode MS" w:cs="Arial"/>
          <w:color w:val="000000"/>
          <w:szCs w:val="20"/>
        </w:rPr>
        <w:t xml:space="preserve">: </w:t>
      </w:r>
      <w:proofErr w:type="gramEnd"/>
      <w:r w:rsidR="0058280D" w:rsidRPr="00864943">
        <w:rPr>
          <w:rFonts w:eastAsia="Arial Unicode MS" w:cs="Arial"/>
          <w:color w:val="000000"/>
          <w:szCs w:val="20"/>
        </w:rPr>
        <w:fldChar w:fldCharType="begin">
          <w:ffData>
            <w:name w:val="Text203"/>
            <w:enabled/>
            <w:calcOnExit w:val="0"/>
            <w:textInput/>
          </w:ffData>
        </w:fldChar>
      </w:r>
      <w:bookmarkStart w:id="23" w:name="Text203"/>
      <w:r w:rsidRPr="00864943">
        <w:rPr>
          <w:rFonts w:eastAsia="Arial Unicode MS" w:cs="Arial"/>
          <w:color w:val="000000"/>
          <w:szCs w:val="20"/>
        </w:rPr>
        <w:instrText xml:space="preserve"> FORMTEXT </w:instrText>
      </w:r>
      <w:r w:rsidR="0058280D" w:rsidRPr="00864943">
        <w:rPr>
          <w:rFonts w:eastAsia="Arial Unicode MS" w:cs="Arial"/>
          <w:color w:val="000000"/>
          <w:szCs w:val="20"/>
        </w:rPr>
      </w:r>
      <w:r w:rsidR="0058280D" w:rsidRPr="00864943">
        <w:rPr>
          <w:rFonts w:eastAsia="Arial Unicode MS" w:cs="Arial"/>
          <w:color w:val="000000"/>
          <w:szCs w:val="20"/>
        </w:rPr>
        <w:fldChar w:fldCharType="separate"/>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0058280D" w:rsidRPr="00864943">
        <w:rPr>
          <w:rFonts w:eastAsia="Arial Unicode MS" w:cs="Arial"/>
          <w:color w:val="000000"/>
          <w:szCs w:val="20"/>
        </w:rPr>
        <w:fldChar w:fldCharType="end"/>
      </w:r>
      <w:bookmarkEnd w:id="23"/>
      <w:r w:rsidRPr="00864943">
        <w:rPr>
          <w:rFonts w:eastAsia="Arial Unicode MS" w:cs="Arial"/>
          <w:color w:val="000000"/>
          <w:szCs w:val="20"/>
        </w:rPr>
        <w:t xml:space="preserve">]  Each </w:t>
      </w:r>
      <w:proofErr w:type="spellStart"/>
      <w:r w:rsidRPr="00864943">
        <w:rPr>
          <w:rFonts w:eastAsia="Arial Unicode MS" w:cs="Arial"/>
          <w:color w:val="000000"/>
          <w:szCs w:val="20"/>
        </w:rPr>
        <w:t>HUBZone</w:t>
      </w:r>
      <w:proofErr w:type="spellEnd"/>
      <w:r w:rsidRPr="00864943">
        <w:rPr>
          <w:rFonts w:eastAsia="Arial Unicode MS" w:cs="Arial"/>
          <w:color w:val="000000"/>
          <w:szCs w:val="20"/>
        </w:rPr>
        <w:t xml:space="preserve"> small business concern participating in the joint venture shall submit a separate signed copy of the </w:t>
      </w:r>
      <w:proofErr w:type="spellStart"/>
      <w:r w:rsidRPr="00864943">
        <w:rPr>
          <w:rFonts w:eastAsia="Arial Unicode MS" w:cs="Arial"/>
          <w:color w:val="000000"/>
          <w:szCs w:val="20"/>
        </w:rPr>
        <w:t>HUBZone</w:t>
      </w:r>
      <w:proofErr w:type="spellEnd"/>
      <w:r w:rsidRPr="00864943">
        <w:rPr>
          <w:rFonts w:eastAsia="Arial Unicode MS" w:cs="Arial"/>
          <w:color w:val="000000"/>
          <w:szCs w:val="20"/>
        </w:rPr>
        <w:t xml:space="preserve"> representation.</w:t>
      </w:r>
    </w:p>
    <w:p w:rsidR="004E0830" w:rsidRDefault="004E0830" w:rsidP="004E0830">
      <w:pPr>
        <w:rPr>
          <w:rFonts w:eastAsia="Arial Unicode MS" w:cs="Arial"/>
          <w:color w:val="000000"/>
          <w:szCs w:val="20"/>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 xml:space="preserve">(d) Representations required </w:t>
      </w:r>
      <w:proofErr w:type="gramStart"/>
      <w:r w:rsidRPr="00864943">
        <w:rPr>
          <w:rFonts w:eastAsia="Arial Unicode MS" w:cs="Arial"/>
          <w:color w:val="000000"/>
          <w:szCs w:val="20"/>
        </w:rPr>
        <w:t>to implement</w:t>
      </w:r>
      <w:proofErr w:type="gramEnd"/>
      <w:r w:rsidRPr="00864943">
        <w:rPr>
          <w:rFonts w:eastAsia="Arial Unicode MS" w:cs="Arial"/>
          <w:color w:val="000000"/>
          <w:szCs w:val="20"/>
        </w:rPr>
        <w:t xml:space="preserve"> provisions of Executive Order 11246 --</w:t>
      </w:r>
    </w:p>
    <w:p w:rsidR="004E0830" w:rsidRDefault="004E0830" w:rsidP="004E0830">
      <w:pPr>
        <w:ind w:firstLine="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(1) Previous contracts and compliance. The offeror represents that --</w:t>
      </w:r>
    </w:p>
    <w:p w:rsidR="004E0830" w:rsidRDefault="004E0830" w:rsidP="004E0830">
      <w:pPr>
        <w:ind w:left="72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xml:space="preserve">) It </w:t>
      </w:r>
      <w:bookmarkStart w:id="24" w:name="Check49"/>
      <w:r w:rsidR="0058280D" w:rsidRPr="00864943">
        <w:rPr>
          <w:rFonts w:eastAsia="Arial Unicode MS" w:cs="Arial"/>
          <w:color w:val="000000"/>
          <w:szCs w:val="20"/>
        </w:rPr>
        <w:fldChar w:fldCharType="begin">
          <w:ffData>
            <w:name w:val="Check49"/>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24"/>
      <w:r w:rsidRPr="00864943">
        <w:rPr>
          <w:rFonts w:eastAsia="Arial Unicode MS" w:cs="Arial"/>
          <w:color w:val="000000"/>
          <w:szCs w:val="20"/>
        </w:rPr>
        <w:t xml:space="preserve"> has, </w:t>
      </w:r>
      <w:bookmarkStart w:id="25" w:name="Check48"/>
      <w:r w:rsidR="0058280D" w:rsidRPr="00864943">
        <w:rPr>
          <w:rFonts w:eastAsia="Arial Unicode MS" w:cs="Arial"/>
          <w:color w:val="000000"/>
          <w:szCs w:val="20"/>
        </w:rPr>
        <w:fldChar w:fldCharType="begin">
          <w:ffData>
            <w:name w:val="Check48"/>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25"/>
      <w:r w:rsidRPr="00864943">
        <w:rPr>
          <w:rFonts w:eastAsia="Arial Unicode MS" w:cs="Arial"/>
          <w:color w:val="000000"/>
          <w:szCs w:val="20"/>
        </w:rPr>
        <w:t xml:space="preserve"> has not, participated in a previous contract or subcontract subject to the Equal Opportunity clause of this solicitation; and</w:t>
      </w: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 xml:space="preserve">(ii) It </w:t>
      </w:r>
      <w:bookmarkStart w:id="26" w:name="Check47"/>
      <w:r w:rsidR="0058280D" w:rsidRPr="00864943">
        <w:rPr>
          <w:rFonts w:eastAsia="Arial Unicode MS" w:cs="Arial"/>
          <w:color w:val="000000"/>
          <w:szCs w:val="20"/>
        </w:rPr>
        <w:fldChar w:fldCharType="begin">
          <w:ffData>
            <w:name w:val="Check47"/>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26"/>
      <w:r w:rsidRPr="00864943">
        <w:rPr>
          <w:rFonts w:eastAsia="Arial Unicode MS" w:cs="Arial"/>
          <w:color w:val="000000"/>
          <w:szCs w:val="20"/>
        </w:rPr>
        <w:t xml:space="preserve"> has, </w:t>
      </w:r>
      <w:bookmarkStart w:id="27" w:name="Check46"/>
      <w:r w:rsidR="0058280D" w:rsidRPr="00864943">
        <w:rPr>
          <w:rFonts w:eastAsia="Arial Unicode MS" w:cs="Arial"/>
          <w:color w:val="000000"/>
          <w:szCs w:val="20"/>
        </w:rPr>
        <w:fldChar w:fldCharType="begin">
          <w:ffData>
            <w:name w:val="Check46"/>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27"/>
      <w:r w:rsidRPr="00864943">
        <w:rPr>
          <w:rFonts w:eastAsia="Arial Unicode MS" w:cs="Arial"/>
          <w:color w:val="000000"/>
          <w:szCs w:val="20"/>
        </w:rPr>
        <w:t xml:space="preserve"> has not, </w:t>
      </w:r>
      <w:proofErr w:type="gramStart"/>
      <w:r w:rsidRPr="00864943">
        <w:rPr>
          <w:rFonts w:eastAsia="Arial Unicode MS" w:cs="Arial"/>
          <w:color w:val="000000"/>
          <w:szCs w:val="20"/>
        </w:rPr>
        <w:t>filed</w:t>
      </w:r>
      <w:proofErr w:type="gramEnd"/>
      <w:r w:rsidRPr="00864943">
        <w:rPr>
          <w:rFonts w:eastAsia="Arial Unicode MS" w:cs="Arial"/>
          <w:color w:val="000000"/>
          <w:szCs w:val="20"/>
        </w:rPr>
        <w:t xml:space="preserve"> all required compliance reports.</w:t>
      </w:r>
    </w:p>
    <w:p w:rsidR="004E0830" w:rsidRDefault="004E0830" w:rsidP="004E0830">
      <w:pPr>
        <w:ind w:left="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(2) Affirmative Action Compliance. The offeror represents that --</w:t>
      </w:r>
    </w:p>
    <w:p w:rsidR="004E0830" w:rsidRDefault="004E0830" w:rsidP="004E0830">
      <w:pPr>
        <w:ind w:left="72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xml:space="preserve">) It </w:t>
      </w:r>
      <w:bookmarkStart w:id="28" w:name="Check44"/>
      <w:r w:rsidR="0058280D" w:rsidRPr="00864943">
        <w:rPr>
          <w:rFonts w:eastAsia="Arial Unicode MS" w:cs="Arial"/>
          <w:color w:val="000000"/>
          <w:szCs w:val="20"/>
        </w:rPr>
        <w:fldChar w:fldCharType="begin">
          <w:ffData>
            <w:name w:val="Check44"/>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28"/>
      <w:r w:rsidRPr="00864943">
        <w:rPr>
          <w:rFonts w:eastAsia="Arial Unicode MS" w:cs="Arial"/>
          <w:color w:val="000000"/>
          <w:szCs w:val="20"/>
        </w:rPr>
        <w:t xml:space="preserve"> has developed and has on file, </w:t>
      </w:r>
      <w:bookmarkStart w:id="29" w:name="Check45"/>
      <w:r w:rsidR="0058280D" w:rsidRPr="00864943">
        <w:rPr>
          <w:rFonts w:eastAsia="Arial Unicode MS" w:cs="Arial"/>
          <w:color w:val="000000"/>
          <w:szCs w:val="20"/>
        </w:rPr>
        <w:fldChar w:fldCharType="begin">
          <w:ffData>
            <w:name w:val="Check45"/>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29"/>
      <w:r w:rsidRPr="00864943">
        <w:rPr>
          <w:rFonts w:eastAsia="Arial Unicode MS" w:cs="Arial"/>
          <w:color w:val="000000"/>
          <w:szCs w:val="20"/>
        </w:rPr>
        <w:t xml:space="preserve"> has not developed and does not have on file, at each establishment, affirmative action programs required by rules and regulations of the Secretary of Labor (41 CFR parts 60-1 and 60-2), or</w:t>
      </w: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 xml:space="preserve">(ii) It </w:t>
      </w:r>
      <w:bookmarkStart w:id="30" w:name="Check43"/>
      <w:r w:rsidR="0058280D" w:rsidRPr="00864943">
        <w:rPr>
          <w:rFonts w:eastAsia="Arial Unicode MS" w:cs="Arial"/>
          <w:color w:val="000000"/>
          <w:szCs w:val="20"/>
        </w:rPr>
        <w:fldChar w:fldCharType="begin">
          <w:ffData>
            <w:name w:val="Check43"/>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30"/>
      <w:r w:rsidRPr="00864943">
        <w:rPr>
          <w:rFonts w:eastAsia="Arial Unicode MS" w:cs="Arial"/>
          <w:color w:val="000000"/>
          <w:szCs w:val="20"/>
        </w:rPr>
        <w:t xml:space="preserve"> has not previously had contracts subject to the written affirmative action programs requirement of the rules and regulations of the Secretary of Labor.</w:t>
      </w:r>
    </w:p>
    <w:p w:rsidR="004E0830" w:rsidRDefault="004E0830" w:rsidP="004E0830">
      <w:pPr>
        <w:rPr>
          <w:rFonts w:eastAsia="Arial Unicode MS" w:cs="Arial"/>
          <w:color w:val="000000"/>
          <w:szCs w:val="20"/>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 xml:space="preserve">(e) Certification Regarding Payments to Influence Federal Transactions (31 U.S.C. 1352). </w:t>
      </w:r>
      <w:proofErr w:type="gramStart"/>
      <w:r w:rsidRPr="00864943">
        <w:rPr>
          <w:rFonts w:eastAsia="Arial Unicode MS" w:cs="Arial"/>
          <w:color w:val="000000"/>
          <w:szCs w:val="20"/>
        </w:rPr>
        <w:t>(Applies only if the contract is expected to exceed $150,000.)</w:t>
      </w:r>
      <w:proofErr w:type="gramEnd"/>
      <w:r w:rsidRPr="00864943">
        <w:rPr>
          <w:rFonts w:eastAsia="Arial Unicode MS" w:cs="Arial"/>
          <w:color w:val="000000"/>
          <w:szCs w:val="20"/>
        </w:rPr>
        <w:t xml:space="preserve"> By submission of its offer, the offeror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 of any resultant contract.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w:t>
      </w:r>
    </w:p>
    <w:p w:rsidR="004E0830" w:rsidRDefault="004E0830" w:rsidP="004E0830">
      <w:pPr>
        <w:rPr>
          <w:rFonts w:eastAsia="Arial Unicode MS" w:cs="Arial"/>
          <w:color w:val="000000"/>
          <w:szCs w:val="20"/>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 xml:space="preserve">(f) Buy American Act Certificate. </w:t>
      </w:r>
      <w:proofErr w:type="gramStart"/>
      <w:r w:rsidRPr="00864943">
        <w:rPr>
          <w:rFonts w:eastAsia="Arial Unicode MS" w:cs="Arial"/>
          <w:color w:val="000000"/>
          <w:szCs w:val="20"/>
        </w:rPr>
        <w:t xml:space="preserve">(Applies only if the clause at Federal Acquisition Regulation (FAR) </w:t>
      </w:r>
      <w:hyperlink r:id="rId15" w:anchor="wp1168995" w:history="1">
        <w:r w:rsidRPr="00864943">
          <w:rPr>
            <w:rFonts w:eastAsia="Arial Unicode MS" w:cs="Arial"/>
            <w:color w:val="0000FF"/>
            <w:szCs w:val="20"/>
            <w:u w:val="single"/>
          </w:rPr>
          <w:t>52.225-1</w:t>
        </w:r>
      </w:hyperlink>
      <w:r w:rsidRPr="00864943">
        <w:rPr>
          <w:rFonts w:eastAsia="Arial Unicode MS" w:cs="Arial"/>
          <w:color w:val="000000"/>
          <w:szCs w:val="20"/>
        </w:rPr>
        <w:t>, Buy American Act – Supplies, is included in this solicitation.)</w:t>
      </w:r>
      <w:proofErr w:type="gramEnd"/>
    </w:p>
    <w:p w:rsidR="004E0830" w:rsidRDefault="004E0830" w:rsidP="004E0830">
      <w:pPr>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(1) The offeror certifies that each end product, except those listed in paragraph (f)(2) of this provision, is a domestic end product and that for other than COTS items, the offeror has considered components of unknown origin to have been mined, produced, or manufactured outside the United States. The offeror shall list as foreign end products those end products manufactured in the United States that do not qualify as domestic end products, i.e., an end product that is not a COTS item and does not meet the component test in paragraph (2) of the definition of “domestic end product.” The terms “commercially available off-the-shelf (COTS) item,” “component,” “domestic end product,” “end product,” “foreign end product,” and “</w:t>
      </w:r>
      <w:smartTag w:uri="urn:schemas-microsoft-com:office:smarttags" w:element="place">
        <w:smartTag w:uri="urn:schemas-microsoft-com:office:smarttags" w:element="country-region">
          <w:r w:rsidRPr="00864943">
            <w:rPr>
              <w:rFonts w:eastAsia="Arial Unicode MS" w:cs="Arial"/>
              <w:color w:val="000000"/>
              <w:szCs w:val="20"/>
            </w:rPr>
            <w:t>United States</w:t>
          </w:r>
        </w:smartTag>
      </w:smartTag>
      <w:r w:rsidRPr="00864943">
        <w:rPr>
          <w:rFonts w:eastAsia="Arial Unicode MS" w:cs="Arial"/>
          <w:color w:val="000000"/>
          <w:szCs w:val="20"/>
        </w:rPr>
        <w:t>” are defined in the clause of this solicitation entitled “Buy American Act—Supplies.”</w:t>
      </w:r>
    </w:p>
    <w:p w:rsidR="004E0830" w:rsidRDefault="004E0830" w:rsidP="004E0830">
      <w:pPr>
        <w:ind w:firstLine="480"/>
        <w:rPr>
          <w:rFonts w:eastAsia="Arial Unicode MS" w:cs="Arial"/>
          <w:color w:val="000000"/>
          <w:szCs w:val="20"/>
        </w:rPr>
      </w:pPr>
    </w:p>
    <w:p w:rsidR="004E0830" w:rsidRPr="00864943" w:rsidRDefault="004E0830" w:rsidP="004E0830">
      <w:pPr>
        <w:ind w:firstLine="480"/>
        <w:rPr>
          <w:rFonts w:eastAsia="Arial Unicode MS" w:cs="Arial"/>
          <w:color w:val="000000"/>
          <w:szCs w:val="20"/>
        </w:rPr>
      </w:pPr>
      <w:r w:rsidRPr="00864943">
        <w:rPr>
          <w:rFonts w:eastAsia="Arial Unicode MS" w:cs="Arial"/>
          <w:color w:val="000000"/>
          <w:szCs w:val="20"/>
        </w:rPr>
        <w:t xml:space="preserve">(2) Foreign End Products:                          </w:t>
      </w:r>
      <w:r w:rsidRPr="00864943">
        <w:rPr>
          <w:rFonts w:eastAsia="Arial Unicode MS" w:cs="Arial"/>
          <w:b/>
          <w:color w:val="000000"/>
          <w:szCs w:val="20"/>
        </w:rPr>
        <w:t>List as necessary</w:t>
      </w:r>
    </w:p>
    <w:tbl>
      <w:tblPr>
        <w:tblW w:w="0" w:type="auto"/>
        <w:jc w:val="center"/>
        <w:tblCellSpacing w:w="15" w:type="dxa"/>
        <w:tblInd w:w="10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348"/>
        <w:gridCol w:w="2920"/>
      </w:tblGrid>
      <w:tr w:rsidR="004E0830" w:rsidRPr="00864943" w:rsidTr="0037601C">
        <w:trPr>
          <w:tblCellSpacing w:w="15" w:type="dxa"/>
          <w:jc w:val="center"/>
        </w:trPr>
        <w:tc>
          <w:tcPr>
            <w:tcW w:w="3303"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LINE ITEM NO.</w:t>
            </w:r>
          </w:p>
        </w:tc>
        <w:tc>
          <w:tcPr>
            <w:tcW w:w="287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COUNTRY OF ORIGIN</w:t>
            </w:r>
          </w:p>
        </w:tc>
      </w:tr>
      <w:tr w:rsidR="004E0830" w:rsidRPr="00864943" w:rsidTr="0037601C">
        <w:trPr>
          <w:tblCellSpacing w:w="15" w:type="dxa"/>
          <w:jc w:val="center"/>
        </w:trPr>
        <w:tc>
          <w:tcPr>
            <w:tcW w:w="3303"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287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r w:rsidR="004E0830" w:rsidRPr="00864943" w:rsidTr="0037601C">
        <w:trPr>
          <w:tblCellSpacing w:w="15" w:type="dxa"/>
          <w:jc w:val="center"/>
        </w:trPr>
        <w:tc>
          <w:tcPr>
            <w:tcW w:w="3303"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287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r w:rsidR="004E0830" w:rsidRPr="00864943" w:rsidTr="0037601C">
        <w:trPr>
          <w:tblCellSpacing w:w="15" w:type="dxa"/>
          <w:jc w:val="center"/>
        </w:trPr>
        <w:tc>
          <w:tcPr>
            <w:tcW w:w="3303"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287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bl>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 xml:space="preserve">(3) The Government will evaluate offers in accordance with the policies and procedures of FAR </w:t>
      </w:r>
      <w:hyperlink r:id="rId16" w:anchor="wp225048" w:history="1">
        <w:r w:rsidRPr="00864943">
          <w:rPr>
            <w:rFonts w:eastAsia="Arial Unicode MS" w:cs="Arial"/>
            <w:color w:val="0000FF"/>
            <w:szCs w:val="20"/>
            <w:u w:val="single"/>
          </w:rPr>
          <w:t>Part 25</w:t>
        </w:r>
      </w:hyperlink>
      <w:r w:rsidRPr="00864943">
        <w:rPr>
          <w:rFonts w:eastAsia="Arial Unicode MS" w:cs="Arial"/>
          <w:color w:val="000000"/>
          <w:szCs w:val="20"/>
        </w:rPr>
        <w:t>.</w:t>
      </w:r>
    </w:p>
    <w:p w:rsidR="004E0830" w:rsidRDefault="004E0830" w:rsidP="004E0830">
      <w:pPr>
        <w:rPr>
          <w:rFonts w:eastAsia="Arial Unicode MS" w:cs="Arial"/>
          <w:color w:val="000000"/>
          <w:szCs w:val="20"/>
        </w:rPr>
      </w:pPr>
    </w:p>
    <w:p w:rsidR="004E0830" w:rsidRDefault="004E0830" w:rsidP="004E0830">
      <w:pPr>
        <w:rPr>
          <w:rFonts w:eastAsia="Arial Unicode MS" w:cs="Arial"/>
          <w:color w:val="000000"/>
          <w:szCs w:val="20"/>
        </w:rPr>
      </w:pPr>
      <w:r>
        <w:rPr>
          <w:rFonts w:eastAsia="Arial Unicode MS" w:cs="Arial"/>
          <w:color w:val="000000"/>
          <w:szCs w:val="20"/>
        </w:rPr>
        <w:lastRenderedPageBreak/>
        <w:t>(g)</w:t>
      </w: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 xml:space="preserve">(1) Buy American Act -- Free Trade Agreements -- Israeli Trade Act Certificate. </w:t>
      </w:r>
      <w:proofErr w:type="gramStart"/>
      <w:r w:rsidRPr="00864943">
        <w:rPr>
          <w:rFonts w:eastAsia="Arial Unicode MS" w:cs="Arial"/>
          <w:color w:val="000000"/>
          <w:szCs w:val="20"/>
        </w:rPr>
        <w:t xml:space="preserve">(Applies only if the clause at FAR </w:t>
      </w:r>
      <w:hyperlink r:id="rId17" w:anchor="wp1169038" w:history="1">
        <w:r w:rsidRPr="00864943">
          <w:rPr>
            <w:rFonts w:eastAsia="Arial Unicode MS" w:cs="Arial"/>
            <w:color w:val="0000FF"/>
            <w:szCs w:val="20"/>
            <w:u w:val="single"/>
          </w:rPr>
          <w:t>52.225-3</w:t>
        </w:r>
      </w:hyperlink>
      <w:r w:rsidRPr="00864943">
        <w:rPr>
          <w:rFonts w:eastAsia="Arial Unicode MS" w:cs="Arial"/>
          <w:color w:val="000000"/>
          <w:szCs w:val="20"/>
        </w:rPr>
        <w:t>, Buy American Act -- Free Trade Agreements -- Israeli Trade Act, is included in this solicitation.)</w:t>
      </w:r>
      <w:proofErr w:type="gramEnd"/>
    </w:p>
    <w:p w:rsidR="004E0830" w:rsidRDefault="004E0830" w:rsidP="004E0830">
      <w:pPr>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xml:space="preserve">) The </w:t>
      </w:r>
      <w:proofErr w:type="spellStart"/>
      <w:r w:rsidRPr="00864943">
        <w:rPr>
          <w:rFonts w:eastAsia="Arial Unicode MS" w:cs="Arial"/>
          <w:color w:val="000000"/>
          <w:szCs w:val="20"/>
        </w:rPr>
        <w:t>offeror</w:t>
      </w:r>
      <w:proofErr w:type="spellEnd"/>
      <w:r w:rsidRPr="00864943">
        <w:rPr>
          <w:rFonts w:eastAsia="Arial Unicode MS" w:cs="Arial"/>
          <w:color w:val="000000"/>
          <w:szCs w:val="20"/>
        </w:rPr>
        <w:t xml:space="preserve"> certifies that each end product, except those listed in paragraph (g)(1)(ii) or (g)(1)(iii) of this provision, is a domestic end product and that for other than COTS items, the offeror has considered components of unknown origin to have been mined, produced, or manufactured outside the United States. The terms “</w:t>
      </w:r>
      <w:proofErr w:type="spellStart"/>
      <w:r w:rsidRPr="00864943">
        <w:rPr>
          <w:rFonts w:eastAsia="Arial Unicode MS" w:cs="Arial"/>
          <w:color w:val="000000"/>
          <w:szCs w:val="20"/>
        </w:rPr>
        <w:t>Bahrainian</w:t>
      </w:r>
      <w:proofErr w:type="spellEnd"/>
      <w:r w:rsidRPr="00864943">
        <w:rPr>
          <w:rFonts w:eastAsia="Arial Unicode MS" w:cs="Arial"/>
          <w:color w:val="000000"/>
          <w:szCs w:val="20"/>
        </w:rPr>
        <w:t>, Moroccan, Omani,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American Act--Free Trade Agreements--Israeli Trade Act.”</w:t>
      </w:r>
    </w:p>
    <w:p w:rsidR="004E0830" w:rsidRDefault="004E0830" w:rsidP="004E0830">
      <w:pPr>
        <w:ind w:left="720"/>
        <w:rPr>
          <w:rFonts w:eastAsia="Arial Unicode MS" w:cs="Arial"/>
          <w:color w:val="000000"/>
          <w:szCs w:val="20"/>
        </w:rPr>
      </w:pP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 xml:space="preserve">(ii) The offeror certifies that the following supplies are Free Trade Agreement country end products (other than </w:t>
      </w:r>
      <w:proofErr w:type="spellStart"/>
      <w:r w:rsidRPr="00864943">
        <w:rPr>
          <w:rFonts w:eastAsia="Arial Unicode MS" w:cs="Arial"/>
          <w:color w:val="000000"/>
          <w:szCs w:val="20"/>
        </w:rPr>
        <w:t>Bahrainian</w:t>
      </w:r>
      <w:proofErr w:type="spellEnd"/>
      <w:r w:rsidRPr="00864943">
        <w:rPr>
          <w:rFonts w:eastAsia="Arial Unicode MS" w:cs="Arial"/>
          <w:color w:val="000000"/>
          <w:szCs w:val="20"/>
        </w:rPr>
        <w:t>, Moroccan, Omani, or Peruvian end products) or Israeli end products as defined in the clause of this solicitation entitled “Buy American Act—Free Trade Agreements—Israeli Trade Act”:</w:t>
      </w:r>
    </w:p>
    <w:p w:rsidR="004E0830" w:rsidRDefault="004E0830" w:rsidP="004E0830">
      <w:pPr>
        <w:rPr>
          <w:rFonts w:eastAsia="Arial Unicode MS" w:cs="Arial"/>
          <w:color w:val="000000"/>
          <w:szCs w:val="20"/>
        </w:rPr>
      </w:pPr>
    </w:p>
    <w:p w:rsidR="004E0830" w:rsidRDefault="004E0830" w:rsidP="004E0830">
      <w:pPr>
        <w:ind w:left="1440"/>
        <w:rPr>
          <w:rFonts w:eastAsia="Arial Unicode MS" w:cs="Arial"/>
          <w:color w:val="000000"/>
          <w:szCs w:val="20"/>
        </w:rPr>
      </w:pPr>
      <w:r w:rsidRPr="00864943">
        <w:rPr>
          <w:rFonts w:eastAsia="Arial Unicode MS" w:cs="Arial"/>
          <w:color w:val="000000"/>
          <w:szCs w:val="20"/>
        </w:rPr>
        <w:t xml:space="preserve">Free Trade Agreement Country End Products (Other than </w:t>
      </w:r>
      <w:proofErr w:type="spellStart"/>
      <w:r w:rsidRPr="00864943">
        <w:rPr>
          <w:rFonts w:eastAsia="Arial Unicode MS" w:cs="Arial"/>
          <w:color w:val="000000"/>
          <w:szCs w:val="20"/>
        </w:rPr>
        <w:t>Bahrainian</w:t>
      </w:r>
      <w:proofErr w:type="spellEnd"/>
      <w:r w:rsidRPr="00864943">
        <w:rPr>
          <w:rFonts w:eastAsia="Arial Unicode MS" w:cs="Arial"/>
          <w:color w:val="000000"/>
          <w:szCs w:val="20"/>
        </w:rPr>
        <w:t xml:space="preserve"> or Moroccan End Products) or Israeli End Products:                                                   </w:t>
      </w:r>
    </w:p>
    <w:p w:rsidR="004E0830" w:rsidRPr="00864943" w:rsidRDefault="004E0830" w:rsidP="004E0830">
      <w:pPr>
        <w:ind w:left="1440"/>
        <w:rPr>
          <w:rFonts w:eastAsia="Arial Unicode MS" w:cs="Arial"/>
          <w:color w:val="000000"/>
          <w:szCs w:val="20"/>
        </w:rPr>
      </w:pPr>
      <w:r>
        <w:rPr>
          <w:rFonts w:eastAsia="Arial Unicode MS" w:cs="Arial"/>
          <w:b/>
          <w:color w:val="000000"/>
          <w:szCs w:val="20"/>
        </w:rPr>
        <w:t xml:space="preserve">                                            </w:t>
      </w:r>
      <w:r w:rsidRPr="00864943">
        <w:rPr>
          <w:rFonts w:eastAsia="Arial Unicode MS" w:cs="Arial"/>
          <w:b/>
          <w:color w:val="000000"/>
          <w:szCs w:val="20"/>
        </w:rPr>
        <w:t>List as necessary</w:t>
      </w:r>
    </w:p>
    <w:tbl>
      <w:tblPr>
        <w:tblW w:w="0" w:type="auto"/>
        <w:jc w:val="center"/>
        <w:tblCellSpacing w:w="15" w:type="dxa"/>
        <w:tblInd w:w="18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520"/>
        <w:gridCol w:w="2712"/>
      </w:tblGrid>
      <w:tr w:rsidR="004E0830" w:rsidRPr="00864943" w:rsidTr="0037601C">
        <w:trPr>
          <w:trHeight w:val="258"/>
          <w:tblCellSpacing w:w="15" w:type="dxa"/>
          <w:jc w:val="center"/>
        </w:trPr>
        <w:tc>
          <w:tcPr>
            <w:tcW w:w="247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 w:val="18"/>
                <w:szCs w:val="18"/>
              </w:rPr>
            </w:pPr>
            <w:r w:rsidRPr="00864943">
              <w:rPr>
                <w:rFonts w:eastAsia="Arial Unicode MS" w:cs="Arial"/>
                <w:color w:val="000000"/>
                <w:sz w:val="18"/>
                <w:szCs w:val="18"/>
              </w:rPr>
              <w:t>LINE ITEM NO.</w:t>
            </w:r>
          </w:p>
        </w:tc>
        <w:tc>
          <w:tcPr>
            <w:tcW w:w="2667"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 w:val="18"/>
                <w:szCs w:val="18"/>
              </w:rPr>
            </w:pPr>
            <w:r w:rsidRPr="00864943">
              <w:rPr>
                <w:rFonts w:eastAsia="Arial Unicode MS" w:cs="Arial"/>
                <w:color w:val="000000"/>
                <w:sz w:val="18"/>
                <w:szCs w:val="18"/>
              </w:rPr>
              <w:t>COUNTRY OF ORIGIN</w:t>
            </w:r>
          </w:p>
        </w:tc>
      </w:tr>
      <w:tr w:rsidR="004E0830" w:rsidRPr="00864943" w:rsidTr="0037601C">
        <w:trPr>
          <w:trHeight w:val="72"/>
          <w:tblCellSpacing w:w="15" w:type="dxa"/>
          <w:jc w:val="center"/>
        </w:trPr>
        <w:tc>
          <w:tcPr>
            <w:tcW w:w="247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2667"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r w:rsidR="004E0830" w:rsidRPr="00864943" w:rsidTr="0037601C">
        <w:trPr>
          <w:tblCellSpacing w:w="15" w:type="dxa"/>
          <w:jc w:val="center"/>
        </w:trPr>
        <w:tc>
          <w:tcPr>
            <w:tcW w:w="247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2667"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r w:rsidR="004E0830" w:rsidRPr="00864943" w:rsidTr="0037601C">
        <w:trPr>
          <w:trHeight w:val="252"/>
          <w:tblCellSpacing w:w="15" w:type="dxa"/>
          <w:jc w:val="center"/>
        </w:trPr>
        <w:tc>
          <w:tcPr>
            <w:tcW w:w="247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2667"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bl>
    <w:p w:rsidR="004E0830" w:rsidRPr="00864943" w:rsidRDefault="004E0830" w:rsidP="004E0830">
      <w:pPr>
        <w:ind w:left="720"/>
        <w:rPr>
          <w:rFonts w:eastAsia="Arial Unicode MS" w:cs="Arial"/>
          <w:color w:val="000000"/>
          <w:szCs w:val="20"/>
        </w:rPr>
      </w:pPr>
    </w:p>
    <w:p w:rsidR="004E0830" w:rsidRPr="00864943" w:rsidRDefault="004E0830" w:rsidP="004E0830">
      <w:pPr>
        <w:ind w:left="720"/>
        <w:rPr>
          <w:rFonts w:eastAsia="Arial Unicode MS" w:cs="Arial"/>
          <w:color w:val="000000"/>
          <w:szCs w:val="20"/>
        </w:rPr>
      </w:pPr>
      <w:r w:rsidRPr="00864943" w:rsidDel="00EF3883">
        <w:rPr>
          <w:rFonts w:eastAsia="Arial Unicode MS" w:cs="Arial"/>
          <w:color w:val="000000"/>
          <w:szCs w:val="20"/>
        </w:rPr>
        <w:t xml:space="preserve"> </w:t>
      </w:r>
      <w:r w:rsidRPr="00864943">
        <w:rPr>
          <w:rFonts w:eastAsia="Arial Unicode MS" w:cs="Arial"/>
          <w:color w:val="000000"/>
          <w:szCs w:val="20"/>
        </w:rPr>
        <w:t>(iii) The offeror shall list those supplies that are foreign end products (other than those listed in paragraph (g)(1)(ii) or this provision) as defined in the clause of this solicitation entitled “Buy American Act—Free Trade Agreements—Israeli Trade Act.” The offeror shall list as other foreign end products those end products manufactured in the United States that do not qualify as domestic end products, i.e., an end product that is not a COTS item and does not meet the component test in paragraph (2) of the definition of “domestic end product.”</w:t>
      </w:r>
    </w:p>
    <w:p w:rsidR="004E0830" w:rsidRDefault="004E0830" w:rsidP="004E0830">
      <w:pPr>
        <w:ind w:left="1440"/>
        <w:rPr>
          <w:rFonts w:eastAsia="Arial Unicode MS" w:cs="Arial"/>
          <w:b/>
          <w:color w:val="000000"/>
          <w:szCs w:val="20"/>
        </w:rPr>
      </w:pPr>
      <w:r w:rsidRPr="00864943">
        <w:rPr>
          <w:rFonts w:eastAsia="Arial Unicode MS" w:cs="Arial"/>
          <w:color w:val="000000"/>
          <w:szCs w:val="20"/>
        </w:rPr>
        <w:t xml:space="preserve">Other Foreign End Products:                   </w:t>
      </w:r>
      <w:r w:rsidRPr="00864943">
        <w:rPr>
          <w:rFonts w:eastAsia="Arial Unicode MS" w:cs="Arial"/>
          <w:b/>
          <w:color w:val="000000"/>
          <w:szCs w:val="20"/>
        </w:rPr>
        <w:t xml:space="preserve"> </w:t>
      </w:r>
    </w:p>
    <w:p w:rsidR="004E0830" w:rsidRPr="00864943" w:rsidRDefault="004E0830" w:rsidP="004E0830">
      <w:pPr>
        <w:ind w:left="1440"/>
        <w:rPr>
          <w:rFonts w:eastAsia="Arial Unicode MS" w:cs="Arial"/>
          <w:color w:val="000000"/>
          <w:szCs w:val="20"/>
        </w:rPr>
      </w:pPr>
      <w:r>
        <w:rPr>
          <w:rFonts w:eastAsia="Arial Unicode MS" w:cs="Arial"/>
          <w:b/>
          <w:color w:val="000000"/>
          <w:szCs w:val="20"/>
        </w:rPr>
        <w:t xml:space="preserve">                                           </w:t>
      </w:r>
      <w:r w:rsidRPr="00864943">
        <w:rPr>
          <w:rFonts w:eastAsia="Arial Unicode MS" w:cs="Arial"/>
          <w:b/>
          <w:color w:val="000000"/>
          <w:szCs w:val="20"/>
        </w:rPr>
        <w:t>List as necessary</w:t>
      </w:r>
    </w:p>
    <w:tbl>
      <w:tblPr>
        <w:tblW w:w="0" w:type="auto"/>
        <w:jc w:val="center"/>
        <w:tblCellSpacing w:w="15" w:type="dxa"/>
        <w:tblInd w:w="18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520"/>
        <w:gridCol w:w="3263"/>
      </w:tblGrid>
      <w:tr w:rsidR="004E0830" w:rsidRPr="00864943" w:rsidTr="0037601C">
        <w:trPr>
          <w:tblCellSpacing w:w="15" w:type="dxa"/>
          <w:jc w:val="center"/>
        </w:trPr>
        <w:tc>
          <w:tcPr>
            <w:tcW w:w="247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 w:val="18"/>
                <w:szCs w:val="18"/>
              </w:rPr>
            </w:pPr>
            <w:r w:rsidRPr="00864943">
              <w:rPr>
                <w:rFonts w:eastAsia="Arial Unicode MS" w:cs="Arial"/>
                <w:color w:val="000000"/>
                <w:sz w:val="18"/>
                <w:szCs w:val="18"/>
              </w:rPr>
              <w:t>LINE ITEM NO.</w:t>
            </w:r>
          </w:p>
        </w:tc>
        <w:tc>
          <w:tcPr>
            <w:tcW w:w="3218"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 w:val="18"/>
                <w:szCs w:val="18"/>
              </w:rPr>
            </w:pPr>
            <w:r w:rsidRPr="00864943">
              <w:rPr>
                <w:rFonts w:eastAsia="Arial Unicode MS" w:cs="Arial"/>
                <w:color w:val="000000"/>
                <w:sz w:val="18"/>
                <w:szCs w:val="18"/>
              </w:rPr>
              <w:t>COUNTRY OF ORIGIN</w:t>
            </w:r>
          </w:p>
        </w:tc>
      </w:tr>
      <w:tr w:rsidR="004E0830" w:rsidRPr="00864943" w:rsidTr="0037601C">
        <w:trPr>
          <w:tblCellSpacing w:w="15" w:type="dxa"/>
          <w:jc w:val="center"/>
        </w:trPr>
        <w:tc>
          <w:tcPr>
            <w:tcW w:w="247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3218"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r w:rsidR="004E0830" w:rsidRPr="00864943" w:rsidTr="0037601C">
        <w:trPr>
          <w:tblCellSpacing w:w="15" w:type="dxa"/>
          <w:jc w:val="center"/>
        </w:trPr>
        <w:tc>
          <w:tcPr>
            <w:tcW w:w="247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3218"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r w:rsidR="004E0830" w:rsidRPr="00864943" w:rsidTr="0037601C">
        <w:trPr>
          <w:tblCellSpacing w:w="15" w:type="dxa"/>
          <w:jc w:val="center"/>
        </w:trPr>
        <w:tc>
          <w:tcPr>
            <w:tcW w:w="247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3218"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bl>
    <w:p w:rsidR="004E0830" w:rsidRPr="00864943" w:rsidRDefault="004E0830" w:rsidP="004E0830">
      <w:pPr>
        <w:ind w:firstLine="480"/>
        <w:rPr>
          <w:rFonts w:eastAsia="Arial Unicode MS" w:cs="Arial"/>
          <w:color w:val="000000"/>
          <w:szCs w:val="20"/>
        </w:rPr>
      </w:pPr>
      <w:r w:rsidRPr="00864943" w:rsidDel="00EF3883">
        <w:rPr>
          <w:rFonts w:eastAsia="Arial Unicode MS" w:cs="Arial"/>
          <w:color w:val="000000"/>
          <w:szCs w:val="20"/>
        </w:rPr>
        <w:t xml:space="preserve"> </w:t>
      </w:r>
    </w:p>
    <w:p w:rsidR="004E0830" w:rsidRPr="00864943" w:rsidRDefault="004E0830" w:rsidP="004E0830">
      <w:pPr>
        <w:ind w:left="720"/>
        <w:rPr>
          <w:rFonts w:eastAsia="Arial Unicode MS" w:cs="Arial"/>
          <w:color w:val="000000"/>
          <w:szCs w:val="20"/>
        </w:rPr>
      </w:pPr>
      <w:proofErr w:type="gramStart"/>
      <w:r w:rsidRPr="00864943">
        <w:rPr>
          <w:rFonts w:eastAsia="Arial Unicode MS" w:cs="Arial"/>
          <w:color w:val="000000"/>
          <w:szCs w:val="20"/>
        </w:rPr>
        <w:t>(iv) The</w:t>
      </w:r>
      <w:proofErr w:type="gramEnd"/>
      <w:r w:rsidRPr="00864943">
        <w:rPr>
          <w:rFonts w:eastAsia="Arial Unicode MS" w:cs="Arial"/>
          <w:color w:val="000000"/>
          <w:szCs w:val="20"/>
        </w:rPr>
        <w:t xml:space="preserve"> Government will evaluate offers in accordance with the policies and procedures of FAR </w:t>
      </w:r>
      <w:hyperlink r:id="rId18" w:anchor="wp225048" w:history="1">
        <w:r w:rsidRPr="00864943">
          <w:rPr>
            <w:rFonts w:eastAsia="Arial Unicode MS" w:cs="Arial"/>
            <w:color w:val="0000FF"/>
            <w:szCs w:val="20"/>
            <w:u w:val="single"/>
          </w:rPr>
          <w:t>Part 25</w:t>
        </w:r>
      </w:hyperlink>
      <w:r w:rsidRPr="00864943">
        <w:rPr>
          <w:rFonts w:eastAsia="Arial Unicode MS" w:cs="Arial"/>
          <w:color w:val="000000"/>
          <w:szCs w:val="20"/>
        </w:rPr>
        <w:t>.</w:t>
      </w:r>
    </w:p>
    <w:p w:rsidR="004E0830" w:rsidRDefault="004E0830" w:rsidP="004E0830">
      <w:pPr>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 xml:space="preserve">(2) Buy American Act—Free Trade Agreements—Israeli Trade Act Certificate, Alternate I. If Alternate I to the clause at FAR </w:t>
      </w:r>
      <w:hyperlink r:id="rId19" w:anchor="wp1169038" w:history="1">
        <w:r w:rsidRPr="00864943">
          <w:rPr>
            <w:rFonts w:eastAsia="Arial Unicode MS" w:cs="Arial"/>
            <w:color w:val="0000FF"/>
            <w:szCs w:val="20"/>
            <w:u w:val="single"/>
          </w:rPr>
          <w:t>52.225-3</w:t>
        </w:r>
      </w:hyperlink>
      <w:r w:rsidRPr="00864943">
        <w:rPr>
          <w:rFonts w:eastAsia="Arial Unicode MS" w:cs="Arial"/>
          <w:color w:val="000000"/>
          <w:szCs w:val="20"/>
        </w:rPr>
        <w:t xml:space="preserve"> is included in this solicitation, substitute the following paragraph (g</w:t>
      </w:r>
      <w:proofErr w:type="gramStart"/>
      <w:r w:rsidRPr="00864943">
        <w:rPr>
          <w:rFonts w:eastAsia="Arial Unicode MS" w:cs="Arial"/>
          <w:color w:val="000000"/>
          <w:szCs w:val="20"/>
        </w:rPr>
        <w:t>)(</w:t>
      </w:r>
      <w:proofErr w:type="gramEnd"/>
      <w:r w:rsidRPr="00864943">
        <w:rPr>
          <w:rFonts w:eastAsia="Arial Unicode MS" w:cs="Arial"/>
          <w:color w:val="000000"/>
          <w:szCs w:val="20"/>
        </w:rPr>
        <w:t>1)(ii) for paragraph (g)(1)(ii) of the basic provision:</w:t>
      </w:r>
    </w:p>
    <w:p w:rsidR="004E0830" w:rsidRDefault="004E0830" w:rsidP="004E0830">
      <w:pPr>
        <w:rPr>
          <w:rFonts w:eastAsia="Arial Unicode MS" w:cs="Arial"/>
          <w:color w:val="000000"/>
          <w:szCs w:val="20"/>
        </w:rPr>
      </w:pP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(g)(1)(ii) The offeror certifies that the following supplies are Canadian end products as defined in the clause of this solicitation entitled “Buy American Act—Free Trade Agreements—Israeli Trade Act”:</w:t>
      </w:r>
    </w:p>
    <w:p w:rsidR="004E0830" w:rsidRDefault="004E0830" w:rsidP="004E0830">
      <w:pPr>
        <w:ind w:left="1440"/>
        <w:rPr>
          <w:rFonts w:eastAsia="Arial Unicode MS" w:cs="Arial"/>
          <w:color w:val="000000"/>
          <w:szCs w:val="20"/>
        </w:rPr>
      </w:pPr>
    </w:p>
    <w:p w:rsidR="004E0830" w:rsidRPr="00864943" w:rsidRDefault="004E0830" w:rsidP="004E0830">
      <w:pPr>
        <w:ind w:left="1440"/>
        <w:rPr>
          <w:rFonts w:eastAsia="Arial Unicode MS" w:cs="Arial"/>
          <w:color w:val="000000"/>
          <w:szCs w:val="20"/>
        </w:rPr>
      </w:pPr>
      <w:r w:rsidRPr="00864943">
        <w:rPr>
          <w:rFonts w:eastAsia="Arial Unicode MS" w:cs="Arial"/>
          <w:color w:val="000000"/>
          <w:szCs w:val="20"/>
        </w:rPr>
        <w:lastRenderedPageBreak/>
        <w:t>Canadian End Products:</w:t>
      </w:r>
    </w:p>
    <w:p w:rsidR="004E0830" w:rsidRPr="00864943" w:rsidRDefault="004E0830" w:rsidP="004E0830">
      <w:pPr>
        <w:ind w:firstLine="480"/>
        <w:jc w:val="center"/>
        <w:rPr>
          <w:rFonts w:eastAsia="Arial Unicode MS" w:cs="Arial"/>
          <w:b/>
          <w:color w:val="000000"/>
          <w:szCs w:val="20"/>
        </w:rPr>
      </w:pPr>
      <w:r w:rsidRPr="00864943">
        <w:rPr>
          <w:rFonts w:eastAsia="Arial Unicode MS" w:cs="Arial"/>
          <w:b/>
          <w:color w:val="000000"/>
          <w:szCs w:val="20"/>
        </w:rPr>
        <w:t>List as necessary</w:t>
      </w:r>
    </w:p>
    <w:tbl>
      <w:tblPr>
        <w:tblW w:w="0" w:type="auto"/>
        <w:jc w:val="center"/>
        <w:tblCellSpacing w:w="15" w:type="dxa"/>
        <w:tblInd w:w="-787" w:type="dxa"/>
        <w:tblCellMar>
          <w:top w:w="15" w:type="dxa"/>
          <w:left w:w="15" w:type="dxa"/>
          <w:bottom w:w="15" w:type="dxa"/>
          <w:right w:w="15" w:type="dxa"/>
        </w:tblCellMar>
        <w:tblLook w:val="0000"/>
      </w:tblPr>
      <w:tblGrid>
        <w:gridCol w:w="2812"/>
        <w:gridCol w:w="2554"/>
      </w:tblGrid>
      <w:tr w:rsidR="004E0830" w:rsidRPr="00864943" w:rsidTr="0037601C">
        <w:trPr>
          <w:tblCellSpacing w:w="15" w:type="dxa"/>
          <w:jc w:val="center"/>
        </w:trPr>
        <w:tc>
          <w:tcPr>
            <w:tcW w:w="2767" w:type="dxa"/>
            <w:vAlign w:val="bottom"/>
          </w:tcPr>
          <w:p w:rsidR="004E0830" w:rsidRPr="00864943" w:rsidRDefault="004E0830" w:rsidP="0037601C">
            <w:pPr>
              <w:jc w:val="center"/>
              <w:rPr>
                <w:rFonts w:cs="Arial"/>
                <w:b/>
                <w:bCs/>
                <w:color w:val="000000"/>
                <w:sz w:val="15"/>
                <w:szCs w:val="15"/>
              </w:rPr>
            </w:pPr>
            <w:bookmarkStart w:id="31" w:name="wp1183581"/>
            <w:bookmarkStart w:id="32" w:name="wp1183585"/>
            <w:bookmarkStart w:id="33" w:name="wp1183589"/>
            <w:bookmarkStart w:id="34" w:name="wp1183593"/>
            <w:bookmarkEnd w:id="31"/>
            <w:bookmarkEnd w:id="32"/>
            <w:bookmarkEnd w:id="33"/>
            <w:bookmarkEnd w:id="34"/>
            <w:r w:rsidRPr="00864943">
              <w:rPr>
                <w:rFonts w:cs="Arial"/>
                <w:b/>
                <w:bCs/>
                <w:color w:val="000000"/>
                <w:sz w:val="15"/>
                <w:szCs w:val="15"/>
              </w:rPr>
              <w:t xml:space="preserve">Line Item No. </w:t>
            </w:r>
          </w:p>
        </w:tc>
        <w:tc>
          <w:tcPr>
            <w:tcW w:w="2509" w:type="dxa"/>
            <w:vAlign w:val="bottom"/>
          </w:tcPr>
          <w:p w:rsidR="004E0830" w:rsidRPr="00864943" w:rsidRDefault="004E0830" w:rsidP="0037601C">
            <w:pPr>
              <w:jc w:val="center"/>
              <w:rPr>
                <w:rFonts w:cs="Arial"/>
                <w:b/>
                <w:bCs/>
                <w:color w:val="000000"/>
                <w:sz w:val="15"/>
                <w:szCs w:val="15"/>
              </w:rPr>
            </w:pPr>
            <w:r w:rsidRPr="00864943">
              <w:rPr>
                <w:rFonts w:cs="Arial"/>
                <w:b/>
                <w:bCs/>
                <w:color w:val="000000"/>
                <w:sz w:val="15"/>
                <w:szCs w:val="15"/>
              </w:rPr>
              <w:t xml:space="preserve">Country of Origin </w:t>
            </w:r>
          </w:p>
        </w:tc>
      </w:tr>
      <w:tr w:rsidR="004E0830" w:rsidRPr="00864943" w:rsidTr="0037601C">
        <w:trPr>
          <w:tblCellSpacing w:w="15" w:type="dxa"/>
          <w:jc w:val="center"/>
        </w:trPr>
        <w:tc>
          <w:tcPr>
            <w:tcW w:w="2767" w:type="dxa"/>
          </w:tcPr>
          <w:p w:rsidR="004E0830" w:rsidRPr="00864943" w:rsidRDefault="0058280D" w:rsidP="0037601C">
            <w:pPr>
              <w:rPr>
                <w:rFonts w:cs="Arial"/>
                <w:color w:val="000000"/>
                <w:sz w:val="15"/>
                <w:szCs w:val="15"/>
              </w:rPr>
            </w:pPr>
            <w:r w:rsidRPr="00864943">
              <w:rPr>
                <w:rFonts w:cs="Arial"/>
                <w:color w:val="000000"/>
                <w:sz w:val="15"/>
                <w:szCs w:val="15"/>
                <w:u w:val="single"/>
              </w:rPr>
              <w:fldChar w:fldCharType="begin">
                <w:ffData>
                  <w:name w:val="Text14"/>
                  <w:enabled/>
                  <w:calcOnExit w:val="0"/>
                  <w:textInput/>
                </w:ffData>
              </w:fldChar>
            </w:r>
            <w:r w:rsidR="004E0830" w:rsidRPr="00864943">
              <w:rPr>
                <w:rFonts w:cs="Arial"/>
                <w:color w:val="000000"/>
                <w:sz w:val="15"/>
                <w:szCs w:val="15"/>
                <w:u w:val="single"/>
              </w:rPr>
              <w:instrText xml:space="preserve"> FORMTEXT </w:instrText>
            </w:r>
            <w:r w:rsidRPr="00864943">
              <w:rPr>
                <w:rFonts w:cs="Arial"/>
                <w:color w:val="000000"/>
                <w:sz w:val="15"/>
                <w:szCs w:val="15"/>
                <w:u w:val="single"/>
              </w:rPr>
            </w:r>
            <w:r w:rsidRPr="00864943">
              <w:rPr>
                <w:rFonts w:cs="Arial"/>
                <w:color w:val="000000"/>
                <w:sz w:val="15"/>
                <w:szCs w:val="15"/>
                <w:u w:val="single"/>
              </w:rPr>
              <w:fldChar w:fldCharType="separate"/>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Pr="00864943">
              <w:rPr>
                <w:rFonts w:cs="Arial"/>
                <w:color w:val="000000"/>
                <w:sz w:val="15"/>
                <w:szCs w:val="15"/>
                <w:u w:val="single"/>
              </w:rPr>
              <w:fldChar w:fldCharType="end"/>
            </w:r>
            <w:r w:rsidR="004E0830" w:rsidRPr="00864943">
              <w:rPr>
                <w:rFonts w:cs="Arial"/>
                <w:color w:val="000000"/>
                <w:sz w:val="15"/>
                <w:szCs w:val="15"/>
              </w:rPr>
              <w:t xml:space="preserve"> </w:t>
            </w:r>
          </w:p>
        </w:tc>
        <w:tc>
          <w:tcPr>
            <w:tcW w:w="2509" w:type="dxa"/>
          </w:tcPr>
          <w:p w:rsidR="004E0830" w:rsidRPr="00864943" w:rsidRDefault="0058280D" w:rsidP="0037601C">
            <w:pPr>
              <w:rPr>
                <w:rFonts w:cs="Arial"/>
                <w:color w:val="000000"/>
                <w:sz w:val="15"/>
                <w:szCs w:val="15"/>
              </w:rPr>
            </w:pPr>
            <w:r w:rsidRPr="00864943">
              <w:rPr>
                <w:rFonts w:cs="Arial"/>
                <w:color w:val="000000"/>
                <w:sz w:val="15"/>
                <w:szCs w:val="15"/>
                <w:u w:val="single"/>
              </w:rPr>
              <w:fldChar w:fldCharType="begin">
                <w:ffData>
                  <w:name w:val="Text14"/>
                  <w:enabled/>
                  <w:calcOnExit w:val="0"/>
                  <w:textInput/>
                </w:ffData>
              </w:fldChar>
            </w:r>
            <w:r w:rsidR="004E0830" w:rsidRPr="00864943">
              <w:rPr>
                <w:rFonts w:cs="Arial"/>
                <w:color w:val="000000"/>
                <w:sz w:val="15"/>
                <w:szCs w:val="15"/>
                <w:u w:val="single"/>
              </w:rPr>
              <w:instrText xml:space="preserve"> FORMTEXT </w:instrText>
            </w:r>
            <w:r w:rsidRPr="00864943">
              <w:rPr>
                <w:rFonts w:cs="Arial"/>
                <w:color w:val="000000"/>
                <w:sz w:val="15"/>
                <w:szCs w:val="15"/>
                <w:u w:val="single"/>
              </w:rPr>
            </w:r>
            <w:r w:rsidRPr="00864943">
              <w:rPr>
                <w:rFonts w:cs="Arial"/>
                <w:color w:val="000000"/>
                <w:sz w:val="15"/>
                <w:szCs w:val="15"/>
                <w:u w:val="single"/>
              </w:rPr>
              <w:fldChar w:fldCharType="separate"/>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Pr="00864943">
              <w:rPr>
                <w:rFonts w:cs="Arial"/>
                <w:color w:val="000000"/>
                <w:sz w:val="15"/>
                <w:szCs w:val="15"/>
                <w:u w:val="single"/>
              </w:rPr>
              <w:fldChar w:fldCharType="end"/>
            </w:r>
          </w:p>
        </w:tc>
      </w:tr>
      <w:tr w:rsidR="004E0830" w:rsidRPr="00864943" w:rsidTr="0037601C">
        <w:trPr>
          <w:tblCellSpacing w:w="15" w:type="dxa"/>
          <w:jc w:val="center"/>
        </w:trPr>
        <w:tc>
          <w:tcPr>
            <w:tcW w:w="2767" w:type="dxa"/>
          </w:tcPr>
          <w:p w:rsidR="004E0830" w:rsidRPr="00864943" w:rsidRDefault="0058280D" w:rsidP="0037601C">
            <w:pPr>
              <w:rPr>
                <w:rFonts w:cs="Arial"/>
                <w:color w:val="000000"/>
                <w:sz w:val="15"/>
                <w:szCs w:val="15"/>
              </w:rPr>
            </w:pPr>
            <w:r w:rsidRPr="00864943">
              <w:rPr>
                <w:rFonts w:cs="Arial"/>
                <w:color w:val="000000"/>
                <w:sz w:val="15"/>
                <w:szCs w:val="15"/>
                <w:u w:val="single"/>
              </w:rPr>
              <w:fldChar w:fldCharType="begin">
                <w:ffData>
                  <w:name w:val="Text14"/>
                  <w:enabled/>
                  <w:calcOnExit w:val="0"/>
                  <w:textInput/>
                </w:ffData>
              </w:fldChar>
            </w:r>
            <w:r w:rsidR="004E0830" w:rsidRPr="00864943">
              <w:rPr>
                <w:rFonts w:cs="Arial"/>
                <w:color w:val="000000"/>
                <w:sz w:val="15"/>
                <w:szCs w:val="15"/>
                <w:u w:val="single"/>
              </w:rPr>
              <w:instrText xml:space="preserve"> FORMTEXT </w:instrText>
            </w:r>
            <w:r w:rsidRPr="00864943">
              <w:rPr>
                <w:rFonts w:cs="Arial"/>
                <w:color w:val="000000"/>
                <w:sz w:val="15"/>
                <w:szCs w:val="15"/>
                <w:u w:val="single"/>
              </w:rPr>
            </w:r>
            <w:r w:rsidRPr="00864943">
              <w:rPr>
                <w:rFonts w:cs="Arial"/>
                <w:color w:val="000000"/>
                <w:sz w:val="15"/>
                <w:szCs w:val="15"/>
                <w:u w:val="single"/>
              </w:rPr>
              <w:fldChar w:fldCharType="separate"/>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Pr="00864943">
              <w:rPr>
                <w:rFonts w:cs="Arial"/>
                <w:color w:val="000000"/>
                <w:sz w:val="15"/>
                <w:szCs w:val="15"/>
                <w:u w:val="single"/>
              </w:rPr>
              <w:fldChar w:fldCharType="end"/>
            </w:r>
          </w:p>
        </w:tc>
        <w:tc>
          <w:tcPr>
            <w:tcW w:w="2509" w:type="dxa"/>
          </w:tcPr>
          <w:p w:rsidR="004E0830" w:rsidRPr="00864943" w:rsidRDefault="0058280D" w:rsidP="0037601C">
            <w:pPr>
              <w:rPr>
                <w:rFonts w:cs="Arial"/>
                <w:color w:val="000000"/>
                <w:sz w:val="15"/>
                <w:szCs w:val="15"/>
              </w:rPr>
            </w:pPr>
            <w:r w:rsidRPr="00864943">
              <w:rPr>
                <w:rFonts w:cs="Arial"/>
                <w:color w:val="000000"/>
                <w:sz w:val="15"/>
                <w:szCs w:val="15"/>
                <w:u w:val="single"/>
              </w:rPr>
              <w:fldChar w:fldCharType="begin">
                <w:ffData>
                  <w:name w:val="Text14"/>
                  <w:enabled/>
                  <w:calcOnExit w:val="0"/>
                  <w:textInput/>
                </w:ffData>
              </w:fldChar>
            </w:r>
            <w:r w:rsidR="004E0830" w:rsidRPr="00864943">
              <w:rPr>
                <w:rFonts w:cs="Arial"/>
                <w:color w:val="000000"/>
                <w:sz w:val="15"/>
                <w:szCs w:val="15"/>
                <w:u w:val="single"/>
              </w:rPr>
              <w:instrText xml:space="preserve"> FORMTEXT </w:instrText>
            </w:r>
            <w:r w:rsidRPr="00864943">
              <w:rPr>
                <w:rFonts w:cs="Arial"/>
                <w:color w:val="000000"/>
                <w:sz w:val="15"/>
                <w:szCs w:val="15"/>
                <w:u w:val="single"/>
              </w:rPr>
            </w:r>
            <w:r w:rsidRPr="00864943">
              <w:rPr>
                <w:rFonts w:cs="Arial"/>
                <w:color w:val="000000"/>
                <w:sz w:val="15"/>
                <w:szCs w:val="15"/>
                <w:u w:val="single"/>
              </w:rPr>
              <w:fldChar w:fldCharType="separate"/>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Pr="00864943">
              <w:rPr>
                <w:rFonts w:cs="Arial"/>
                <w:color w:val="000000"/>
                <w:sz w:val="15"/>
                <w:szCs w:val="15"/>
                <w:u w:val="single"/>
              </w:rPr>
              <w:fldChar w:fldCharType="end"/>
            </w:r>
          </w:p>
        </w:tc>
      </w:tr>
      <w:tr w:rsidR="004E0830" w:rsidRPr="00864943" w:rsidTr="0037601C">
        <w:trPr>
          <w:tblCellSpacing w:w="15" w:type="dxa"/>
          <w:jc w:val="center"/>
        </w:trPr>
        <w:tc>
          <w:tcPr>
            <w:tcW w:w="2767" w:type="dxa"/>
          </w:tcPr>
          <w:p w:rsidR="004E0830" w:rsidRPr="00864943" w:rsidRDefault="0058280D" w:rsidP="0037601C">
            <w:pPr>
              <w:rPr>
                <w:rFonts w:cs="Arial"/>
                <w:color w:val="000000"/>
                <w:sz w:val="15"/>
                <w:szCs w:val="15"/>
              </w:rPr>
            </w:pPr>
            <w:r w:rsidRPr="00864943">
              <w:rPr>
                <w:rFonts w:cs="Arial"/>
                <w:color w:val="000000"/>
                <w:sz w:val="15"/>
                <w:szCs w:val="15"/>
                <w:u w:val="single"/>
              </w:rPr>
              <w:fldChar w:fldCharType="begin">
                <w:ffData>
                  <w:name w:val="Text14"/>
                  <w:enabled/>
                  <w:calcOnExit w:val="0"/>
                  <w:textInput/>
                </w:ffData>
              </w:fldChar>
            </w:r>
            <w:r w:rsidR="004E0830" w:rsidRPr="00864943">
              <w:rPr>
                <w:rFonts w:cs="Arial"/>
                <w:color w:val="000000"/>
                <w:sz w:val="15"/>
                <w:szCs w:val="15"/>
                <w:u w:val="single"/>
              </w:rPr>
              <w:instrText xml:space="preserve"> FORMTEXT </w:instrText>
            </w:r>
            <w:r w:rsidRPr="00864943">
              <w:rPr>
                <w:rFonts w:cs="Arial"/>
                <w:color w:val="000000"/>
                <w:sz w:val="15"/>
                <w:szCs w:val="15"/>
                <w:u w:val="single"/>
              </w:rPr>
            </w:r>
            <w:r w:rsidRPr="00864943">
              <w:rPr>
                <w:rFonts w:cs="Arial"/>
                <w:color w:val="000000"/>
                <w:sz w:val="15"/>
                <w:szCs w:val="15"/>
                <w:u w:val="single"/>
              </w:rPr>
              <w:fldChar w:fldCharType="separate"/>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Pr="00864943">
              <w:rPr>
                <w:rFonts w:cs="Arial"/>
                <w:color w:val="000000"/>
                <w:sz w:val="15"/>
                <w:szCs w:val="15"/>
                <w:u w:val="single"/>
              </w:rPr>
              <w:fldChar w:fldCharType="end"/>
            </w:r>
          </w:p>
        </w:tc>
        <w:tc>
          <w:tcPr>
            <w:tcW w:w="2509" w:type="dxa"/>
          </w:tcPr>
          <w:p w:rsidR="004E0830" w:rsidRPr="00864943" w:rsidRDefault="0058280D" w:rsidP="0037601C">
            <w:pPr>
              <w:rPr>
                <w:rFonts w:cs="Arial"/>
                <w:color w:val="000000"/>
                <w:sz w:val="15"/>
                <w:szCs w:val="15"/>
              </w:rPr>
            </w:pPr>
            <w:r w:rsidRPr="00864943">
              <w:rPr>
                <w:rFonts w:cs="Arial"/>
                <w:color w:val="000000"/>
                <w:sz w:val="15"/>
                <w:szCs w:val="15"/>
                <w:u w:val="single"/>
              </w:rPr>
              <w:fldChar w:fldCharType="begin">
                <w:ffData>
                  <w:name w:val="Text14"/>
                  <w:enabled/>
                  <w:calcOnExit w:val="0"/>
                  <w:textInput/>
                </w:ffData>
              </w:fldChar>
            </w:r>
            <w:r w:rsidR="004E0830" w:rsidRPr="00864943">
              <w:rPr>
                <w:rFonts w:cs="Arial"/>
                <w:color w:val="000000"/>
                <w:sz w:val="15"/>
                <w:szCs w:val="15"/>
                <w:u w:val="single"/>
              </w:rPr>
              <w:instrText xml:space="preserve"> FORMTEXT </w:instrText>
            </w:r>
            <w:r w:rsidRPr="00864943">
              <w:rPr>
                <w:rFonts w:cs="Arial"/>
                <w:color w:val="000000"/>
                <w:sz w:val="15"/>
                <w:szCs w:val="15"/>
                <w:u w:val="single"/>
              </w:rPr>
            </w:r>
            <w:r w:rsidRPr="00864943">
              <w:rPr>
                <w:rFonts w:cs="Arial"/>
                <w:color w:val="000000"/>
                <w:sz w:val="15"/>
                <w:szCs w:val="15"/>
                <w:u w:val="single"/>
              </w:rPr>
              <w:fldChar w:fldCharType="separate"/>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004E0830" w:rsidRPr="00864943">
              <w:rPr>
                <w:rFonts w:ascii="Arial Unicode MS" w:eastAsia="Arial Unicode MS" w:hAnsi="Arial Unicode MS" w:cs="Arial Unicode MS" w:hint="eastAsia"/>
                <w:noProof/>
                <w:color w:val="000000"/>
                <w:sz w:val="15"/>
                <w:szCs w:val="15"/>
                <w:u w:val="single"/>
              </w:rPr>
              <w:t> </w:t>
            </w:r>
            <w:r w:rsidRPr="00864943">
              <w:rPr>
                <w:rFonts w:cs="Arial"/>
                <w:color w:val="000000"/>
                <w:sz w:val="15"/>
                <w:szCs w:val="15"/>
                <w:u w:val="single"/>
              </w:rPr>
              <w:fldChar w:fldCharType="end"/>
            </w:r>
          </w:p>
        </w:tc>
      </w:tr>
    </w:tbl>
    <w:p w:rsidR="004E0830" w:rsidRPr="00864943" w:rsidRDefault="004E0830" w:rsidP="004E0830">
      <w:pPr>
        <w:ind w:firstLine="480"/>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t xml:space="preserve">(3) Buy American Act—Free Trade Agreements—Israeli Trade Act Certificate, Alternate II. If Alternate II to the clause at FAR </w:t>
      </w:r>
      <w:hyperlink r:id="rId20" w:anchor="wp1169038" w:history="1">
        <w:r w:rsidRPr="00864943">
          <w:rPr>
            <w:rFonts w:eastAsia="Arial Unicode MS" w:cs="Arial"/>
            <w:color w:val="0000FF"/>
            <w:szCs w:val="20"/>
            <w:u w:val="single"/>
          </w:rPr>
          <w:t>52.225-3</w:t>
        </w:r>
      </w:hyperlink>
      <w:r w:rsidRPr="00864943">
        <w:rPr>
          <w:rFonts w:eastAsia="Arial Unicode MS" w:cs="Arial"/>
          <w:color w:val="000000"/>
          <w:szCs w:val="20"/>
        </w:rPr>
        <w:t xml:space="preserve"> is included in this solicitation, substitute the following paragraph (g</w:t>
      </w:r>
      <w:proofErr w:type="gramStart"/>
      <w:r w:rsidRPr="00864943">
        <w:rPr>
          <w:rFonts w:eastAsia="Arial Unicode MS" w:cs="Arial"/>
          <w:color w:val="000000"/>
          <w:szCs w:val="20"/>
        </w:rPr>
        <w:t>)(</w:t>
      </w:r>
      <w:proofErr w:type="gramEnd"/>
      <w:r w:rsidRPr="00864943">
        <w:rPr>
          <w:rFonts w:eastAsia="Arial Unicode MS" w:cs="Arial"/>
          <w:color w:val="000000"/>
          <w:szCs w:val="20"/>
        </w:rPr>
        <w:t>1)(ii) for paragraph (g)(1)(ii) of the basic provision:</w:t>
      </w:r>
    </w:p>
    <w:p w:rsidR="004E0830" w:rsidRDefault="004E0830" w:rsidP="004E0830">
      <w:pPr>
        <w:rPr>
          <w:rFonts w:eastAsia="Arial Unicode MS" w:cs="Arial"/>
          <w:color w:val="000000"/>
          <w:szCs w:val="20"/>
        </w:rPr>
      </w:pPr>
    </w:p>
    <w:p w:rsidR="004E0830" w:rsidRPr="00864943" w:rsidRDefault="004E0830" w:rsidP="004E0830">
      <w:pPr>
        <w:ind w:left="1440"/>
        <w:rPr>
          <w:rFonts w:eastAsia="Arial Unicode MS" w:cs="Arial"/>
          <w:color w:val="000000"/>
          <w:szCs w:val="20"/>
        </w:rPr>
      </w:pPr>
      <w:r w:rsidRPr="00864943">
        <w:rPr>
          <w:rFonts w:eastAsia="Arial Unicode MS" w:cs="Arial"/>
          <w:color w:val="000000"/>
          <w:szCs w:val="20"/>
        </w:rPr>
        <w:t>(g)(1)(ii) The offeror certifies that the following supplies are Canadian end products or Israeli end products as defined in the clause of this solicitation entitled ``Buy American Act--Free Trade Agreements--Israeli Trade Act'':</w:t>
      </w:r>
    </w:p>
    <w:p w:rsidR="004E0830" w:rsidRDefault="004E0830" w:rsidP="004E0830">
      <w:pPr>
        <w:rPr>
          <w:rFonts w:eastAsia="Arial Unicode MS" w:cs="Arial"/>
          <w:color w:val="000000"/>
          <w:szCs w:val="20"/>
        </w:rPr>
      </w:pPr>
    </w:p>
    <w:p w:rsidR="004E0830" w:rsidRPr="00B87561" w:rsidRDefault="004E0830" w:rsidP="004E0830">
      <w:pPr>
        <w:ind w:left="1440"/>
        <w:rPr>
          <w:rFonts w:eastAsia="Arial Unicode MS" w:cs="Arial"/>
          <w:b/>
          <w:color w:val="000000"/>
          <w:szCs w:val="20"/>
        </w:rPr>
      </w:pPr>
      <w:r w:rsidRPr="00864943">
        <w:rPr>
          <w:rFonts w:eastAsia="Arial Unicode MS" w:cs="Arial"/>
          <w:color w:val="000000"/>
          <w:szCs w:val="20"/>
        </w:rPr>
        <w:t xml:space="preserve">Canadian or Israeli End Products:     </w:t>
      </w:r>
      <w:r>
        <w:rPr>
          <w:rFonts w:eastAsia="Arial Unicode MS" w:cs="Arial"/>
          <w:color w:val="000000"/>
          <w:szCs w:val="20"/>
        </w:rPr>
        <w:t xml:space="preserve">   </w:t>
      </w:r>
      <w:r w:rsidRPr="00864943">
        <w:rPr>
          <w:rFonts w:eastAsia="Arial Unicode MS" w:cs="Arial"/>
          <w:color w:val="000000"/>
          <w:szCs w:val="20"/>
        </w:rPr>
        <w:t xml:space="preserve"> </w:t>
      </w:r>
      <w:r w:rsidRPr="00B87561">
        <w:rPr>
          <w:rFonts w:eastAsia="Arial Unicode MS" w:cs="Arial"/>
          <w:b/>
          <w:color w:val="000000"/>
          <w:szCs w:val="20"/>
        </w:rPr>
        <w:t>List as necessary</w:t>
      </w:r>
    </w:p>
    <w:tbl>
      <w:tblPr>
        <w:tblW w:w="0" w:type="auto"/>
        <w:jc w:val="center"/>
        <w:tblCellSpacing w:w="15" w:type="dxa"/>
        <w:tblInd w:w="22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631"/>
        <w:gridCol w:w="2990"/>
      </w:tblGrid>
      <w:tr w:rsidR="004E0830" w:rsidRPr="00864943" w:rsidTr="0037601C">
        <w:trPr>
          <w:tblCellSpacing w:w="15" w:type="dxa"/>
          <w:jc w:val="center"/>
        </w:trPr>
        <w:tc>
          <w:tcPr>
            <w:tcW w:w="2586"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Line Item No.:</w:t>
            </w:r>
          </w:p>
        </w:tc>
        <w:tc>
          <w:tcPr>
            <w:tcW w:w="294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Country of Origin:</w:t>
            </w:r>
          </w:p>
        </w:tc>
      </w:tr>
      <w:tr w:rsidR="004E0830" w:rsidRPr="00864943" w:rsidTr="0037601C">
        <w:trPr>
          <w:tblCellSpacing w:w="15" w:type="dxa"/>
          <w:jc w:val="center"/>
        </w:trPr>
        <w:tc>
          <w:tcPr>
            <w:tcW w:w="2586"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jc w:val="center"/>
              <w:rPr>
                <w:rFonts w:eastAsia="Arial Unicode MS" w:cs="Arial"/>
                <w:color w:val="000000"/>
                <w:szCs w:val="20"/>
              </w:rPr>
            </w:pPr>
          </w:p>
        </w:tc>
        <w:tc>
          <w:tcPr>
            <w:tcW w:w="294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r w:rsidR="004E0830" w:rsidRPr="00864943" w:rsidTr="0037601C">
        <w:trPr>
          <w:tblCellSpacing w:w="15" w:type="dxa"/>
          <w:jc w:val="center"/>
        </w:trPr>
        <w:tc>
          <w:tcPr>
            <w:tcW w:w="2586"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294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r w:rsidR="004E0830" w:rsidRPr="00864943" w:rsidTr="0037601C">
        <w:trPr>
          <w:tblCellSpacing w:w="15" w:type="dxa"/>
          <w:jc w:val="center"/>
        </w:trPr>
        <w:tc>
          <w:tcPr>
            <w:tcW w:w="2586"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294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bl>
    <w:p w:rsidR="004E0830" w:rsidRDefault="004E0830" w:rsidP="004E0830">
      <w:pPr>
        <w:rPr>
          <w:rFonts w:eastAsia="Arial Unicode MS" w:cs="Arial"/>
          <w:color w:val="000000"/>
          <w:szCs w:val="20"/>
        </w:rPr>
      </w:pP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 xml:space="preserve">(4) Trade Agreements Certificate. </w:t>
      </w:r>
      <w:proofErr w:type="gramStart"/>
      <w:r w:rsidRPr="00864943">
        <w:rPr>
          <w:rFonts w:eastAsia="Arial Unicode MS" w:cs="Arial"/>
          <w:color w:val="000000"/>
          <w:szCs w:val="20"/>
        </w:rPr>
        <w:t xml:space="preserve">(Applies only if the clause at FAR </w:t>
      </w:r>
      <w:hyperlink r:id="rId21" w:anchor="wp1169151" w:history="1">
        <w:r w:rsidRPr="00864943">
          <w:rPr>
            <w:rFonts w:eastAsia="Arial Unicode MS" w:cs="Arial"/>
            <w:color w:val="0000FF"/>
            <w:szCs w:val="20"/>
            <w:u w:val="single"/>
          </w:rPr>
          <w:t>52.225-5</w:t>
        </w:r>
      </w:hyperlink>
      <w:r w:rsidRPr="00864943">
        <w:rPr>
          <w:rFonts w:eastAsia="Arial Unicode MS" w:cs="Arial"/>
          <w:color w:val="000000"/>
          <w:szCs w:val="20"/>
        </w:rPr>
        <w:t>, Trade Agreements, is included in this solicitation.)</w:t>
      </w:r>
      <w:proofErr w:type="gramEnd"/>
    </w:p>
    <w:p w:rsidR="004E0830" w:rsidRDefault="004E0830" w:rsidP="004E0830">
      <w:pPr>
        <w:ind w:left="1440"/>
        <w:rPr>
          <w:rFonts w:eastAsia="Arial Unicode MS" w:cs="Arial"/>
          <w:color w:val="000000"/>
          <w:szCs w:val="20"/>
        </w:rPr>
      </w:pPr>
    </w:p>
    <w:p w:rsidR="004E0830" w:rsidRDefault="004E0830" w:rsidP="004E0830">
      <w:pPr>
        <w:ind w:left="144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xml:space="preserve">) The </w:t>
      </w:r>
      <w:proofErr w:type="spellStart"/>
      <w:r w:rsidRPr="00864943">
        <w:rPr>
          <w:rFonts w:eastAsia="Arial Unicode MS" w:cs="Arial"/>
          <w:color w:val="000000"/>
          <w:szCs w:val="20"/>
        </w:rPr>
        <w:t>offeror</w:t>
      </w:r>
      <w:proofErr w:type="spellEnd"/>
      <w:r w:rsidRPr="00864943">
        <w:rPr>
          <w:rFonts w:eastAsia="Arial Unicode MS" w:cs="Arial"/>
          <w:color w:val="000000"/>
          <w:szCs w:val="20"/>
        </w:rPr>
        <w:t xml:space="preserve"> certifies that each end product, except those listed in paragraph (g)(4)(ii) of this provision, is a U.S.-made or designated country end product as defined in the clause of this solicitation entitled “Trade Agreements.”</w:t>
      </w:r>
    </w:p>
    <w:p w:rsidR="004E0830" w:rsidRDefault="004E0830" w:rsidP="004E0830">
      <w:pPr>
        <w:ind w:left="1440"/>
        <w:rPr>
          <w:rFonts w:eastAsia="Arial Unicode MS" w:cs="Arial"/>
          <w:color w:val="000000"/>
          <w:szCs w:val="20"/>
        </w:rPr>
      </w:pPr>
    </w:p>
    <w:p w:rsidR="004E0830" w:rsidRPr="00864943" w:rsidRDefault="004E0830" w:rsidP="004E0830">
      <w:pPr>
        <w:ind w:left="1440"/>
        <w:rPr>
          <w:rFonts w:eastAsia="Arial Unicode MS" w:cs="Arial"/>
          <w:color w:val="000000"/>
          <w:szCs w:val="20"/>
        </w:rPr>
      </w:pPr>
      <w:r w:rsidRPr="00864943">
        <w:rPr>
          <w:rFonts w:eastAsia="Arial Unicode MS" w:cs="Arial"/>
          <w:color w:val="000000"/>
          <w:szCs w:val="20"/>
        </w:rPr>
        <w:t>(ii) The offeror shall list as other end products those end products that are not U.S.-made or designated country end products.</w:t>
      </w:r>
    </w:p>
    <w:p w:rsidR="004E0830" w:rsidRPr="00864943" w:rsidRDefault="004E0830" w:rsidP="004E0830">
      <w:pPr>
        <w:ind w:firstLine="480"/>
        <w:rPr>
          <w:rFonts w:eastAsia="Arial Unicode MS" w:cs="Arial"/>
          <w:color w:val="000000"/>
          <w:szCs w:val="20"/>
        </w:rPr>
      </w:pPr>
    </w:p>
    <w:p w:rsidR="004E0830" w:rsidRPr="00864943" w:rsidRDefault="004E0830" w:rsidP="004E0830">
      <w:pPr>
        <w:ind w:left="1440"/>
        <w:rPr>
          <w:rFonts w:eastAsia="Arial Unicode MS" w:cs="Arial"/>
          <w:color w:val="000000"/>
          <w:szCs w:val="20"/>
        </w:rPr>
      </w:pPr>
      <w:r w:rsidRPr="00864943">
        <w:rPr>
          <w:rFonts w:eastAsia="Arial Unicode MS" w:cs="Arial"/>
          <w:color w:val="000000"/>
          <w:szCs w:val="20"/>
        </w:rPr>
        <w:t xml:space="preserve">Other End Products                                </w:t>
      </w:r>
      <w:r w:rsidRPr="00864943">
        <w:rPr>
          <w:rFonts w:eastAsia="Arial Unicode MS" w:cs="Arial"/>
          <w:b/>
          <w:color w:val="000000"/>
          <w:szCs w:val="20"/>
        </w:rPr>
        <w:t>List as necessary</w:t>
      </w:r>
    </w:p>
    <w:tbl>
      <w:tblPr>
        <w:tblW w:w="0" w:type="auto"/>
        <w:jc w:val="center"/>
        <w:tblCellSpacing w:w="15" w:type="dxa"/>
        <w:tblInd w:w="12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098"/>
        <w:gridCol w:w="3457"/>
      </w:tblGrid>
      <w:tr w:rsidR="004E0830" w:rsidRPr="00864943" w:rsidTr="0037601C">
        <w:trPr>
          <w:tblCellSpacing w:w="15" w:type="dxa"/>
          <w:jc w:val="center"/>
        </w:trPr>
        <w:tc>
          <w:tcPr>
            <w:tcW w:w="3053"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Line Item No.:</w:t>
            </w:r>
          </w:p>
        </w:tc>
        <w:tc>
          <w:tcPr>
            <w:tcW w:w="3412"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Country of Origin:</w:t>
            </w:r>
          </w:p>
        </w:tc>
      </w:tr>
      <w:tr w:rsidR="004E0830" w:rsidRPr="00864943" w:rsidTr="0037601C">
        <w:trPr>
          <w:tblCellSpacing w:w="15" w:type="dxa"/>
          <w:jc w:val="center"/>
        </w:trPr>
        <w:tc>
          <w:tcPr>
            <w:tcW w:w="3053"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3412"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r w:rsidR="004E0830" w:rsidRPr="00864943" w:rsidTr="0037601C">
        <w:trPr>
          <w:tblCellSpacing w:w="15" w:type="dxa"/>
          <w:jc w:val="center"/>
        </w:trPr>
        <w:tc>
          <w:tcPr>
            <w:tcW w:w="3053"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3412"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r w:rsidR="004E0830" w:rsidRPr="00864943" w:rsidTr="0037601C">
        <w:trPr>
          <w:tblCellSpacing w:w="15" w:type="dxa"/>
          <w:jc w:val="center"/>
        </w:trPr>
        <w:tc>
          <w:tcPr>
            <w:tcW w:w="3053"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3412"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bl>
    <w:p w:rsidR="004E0830" w:rsidRDefault="004E0830" w:rsidP="004E0830">
      <w:pPr>
        <w:rPr>
          <w:rFonts w:eastAsia="Arial Unicode MS" w:cs="Arial"/>
          <w:color w:val="000000"/>
          <w:szCs w:val="20"/>
        </w:rPr>
      </w:pPr>
    </w:p>
    <w:p w:rsidR="004E0830" w:rsidRPr="00864943" w:rsidRDefault="004E0830" w:rsidP="004E0830">
      <w:pPr>
        <w:ind w:left="1440"/>
        <w:rPr>
          <w:rFonts w:eastAsia="Arial Unicode MS" w:cs="Arial"/>
          <w:color w:val="000000"/>
          <w:szCs w:val="20"/>
        </w:rPr>
      </w:pPr>
      <w:r w:rsidRPr="00864943">
        <w:rPr>
          <w:rFonts w:eastAsia="Arial Unicode MS" w:cs="Arial"/>
          <w:color w:val="000000"/>
          <w:szCs w:val="20"/>
        </w:rPr>
        <w:t>(iii) The Government will evaluate offers in accordance with the policies and procedures of FAR Part 25. For line items covered by the WTO GPA, the Government will evaluate offers of U.S.-made or designated country end products without regard to the restrictions of the Buy American Act. The Government will consider for award only offers of U.S.-made or designated country end products unless the Contracting Officer determines that there are no offers for such products or that the offers for such products are insufficient to fulfill the requirements of the solicitation.</w:t>
      </w:r>
    </w:p>
    <w:p w:rsidR="004E0830" w:rsidRDefault="004E0830" w:rsidP="004E0830">
      <w:pPr>
        <w:rPr>
          <w:rFonts w:eastAsia="Arial Unicode MS" w:cs="Arial"/>
          <w:color w:val="000000"/>
          <w:szCs w:val="20"/>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 xml:space="preserve">(h) Certification Regarding Responsibility Matters (Executive Order 12689). </w:t>
      </w:r>
      <w:proofErr w:type="gramStart"/>
      <w:r w:rsidRPr="00864943">
        <w:rPr>
          <w:rFonts w:eastAsia="Arial Unicode MS" w:cs="Arial"/>
          <w:color w:val="000000"/>
          <w:szCs w:val="20"/>
        </w:rPr>
        <w:t>(Applies only if the contract value is expected to exceed the simplified acquisition threshold.)</w:t>
      </w:r>
      <w:proofErr w:type="gramEnd"/>
      <w:r w:rsidRPr="00864943">
        <w:rPr>
          <w:rFonts w:eastAsia="Arial Unicode MS" w:cs="Arial"/>
          <w:color w:val="000000"/>
          <w:szCs w:val="20"/>
        </w:rPr>
        <w:t xml:space="preserve"> The offeror certifies, to the best of its knowledge and belief, that the offeror and/or any of its principals--</w:t>
      </w:r>
    </w:p>
    <w:p w:rsidR="004E0830" w:rsidRDefault="004E0830" w:rsidP="004E0830">
      <w:pPr>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lastRenderedPageBreak/>
        <w:t xml:space="preserve">(1) </w:t>
      </w:r>
      <w:bookmarkStart w:id="35" w:name="Check42"/>
      <w:r w:rsidR="0058280D" w:rsidRPr="00864943">
        <w:rPr>
          <w:rFonts w:eastAsia="Arial Unicode MS" w:cs="Arial"/>
          <w:color w:val="000000"/>
          <w:szCs w:val="20"/>
        </w:rPr>
        <w:fldChar w:fldCharType="begin">
          <w:ffData>
            <w:name w:val="Check42"/>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35"/>
      <w:r w:rsidRPr="00864943">
        <w:rPr>
          <w:rFonts w:eastAsia="Arial Unicode MS" w:cs="Arial"/>
          <w:color w:val="000000"/>
          <w:szCs w:val="20"/>
        </w:rPr>
        <w:t xml:space="preserve"> Are, </w:t>
      </w:r>
      <w:bookmarkStart w:id="36" w:name="Check41"/>
      <w:r w:rsidR="0058280D" w:rsidRPr="00864943">
        <w:rPr>
          <w:rFonts w:eastAsia="Arial Unicode MS" w:cs="Arial"/>
          <w:color w:val="000000"/>
          <w:szCs w:val="20"/>
        </w:rPr>
        <w:fldChar w:fldCharType="begin">
          <w:ffData>
            <w:name w:val="Check41"/>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36"/>
      <w:r w:rsidRPr="00864943">
        <w:rPr>
          <w:rFonts w:eastAsia="Arial Unicode MS" w:cs="Arial"/>
          <w:color w:val="000000"/>
          <w:szCs w:val="20"/>
        </w:rPr>
        <w:t xml:space="preserve"> are not presently debarred, suspended, proposed for debarment, or declared ineligible for the award of contracts by any Federal agency; </w:t>
      </w:r>
    </w:p>
    <w:p w:rsidR="004E0830" w:rsidRDefault="004E0830" w:rsidP="004E0830">
      <w:pPr>
        <w:ind w:left="480"/>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 xml:space="preserve">(2) </w:t>
      </w:r>
      <w:bookmarkStart w:id="37" w:name="Check40"/>
      <w:r w:rsidR="0058280D" w:rsidRPr="00864943">
        <w:rPr>
          <w:rFonts w:eastAsia="Arial Unicode MS" w:cs="Arial"/>
          <w:color w:val="000000"/>
          <w:szCs w:val="20"/>
        </w:rPr>
        <w:fldChar w:fldCharType="begin">
          <w:ffData>
            <w:name w:val="Check40"/>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37"/>
      <w:r w:rsidRPr="00864943">
        <w:rPr>
          <w:rFonts w:eastAsia="Arial Unicode MS" w:cs="Arial"/>
          <w:color w:val="000000"/>
          <w:szCs w:val="20"/>
        </w:rPr>
        <w:t xml:space="preserve"> Have, </w:t>
      </w:r>
      <w:bookmarkStart w:id="38" w:name="Check39"/>
      <w:r w:rsidR="0058280D" w:rsidRPr="00864943">
        <w:rPr>
          <w:rFonts w:eastAsia="Arial Unicode MS" w:cs="Arial"/>
          <w:color w:val="000000"/>
          <w:szCs w:val="20"/>
        </w:rPr>
        <w:fldChar w:fldCharType="begin">
          <w:ffData>
            <w:name w:val="Check39"/>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38"/>
      <w:r w:rsidRPr="00864943">
        <w:rPr>
          <w:rFonts w:eastAsia="Arial Unicode MS" w:cs="Arial"/>
          <w:color w:val="000000"/>
          <w:szCs w:val="20"/>
        </w:rPr>
        <w:t xml:space="preserve">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and</w:t>
      </w:r>
    </w:p>
    <w:p w:rsidR="004E0830" w:rsidRDefault="004E0830" w:rsidP="004E0830">
      <w:pPr>
        <w:ind w:left="480"/>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 xml:space="preserve">(3) </w:t>
      </w:r>
      <w:bookmarkStart w:id="39" w:name="Check37"/>
      <w:r w:rsidR="0058280D" w:rsidRPr="00864943">
        <w:rPr>
          <w:rFonts w:eastAsia="Arial Unicode MS" w:cs="Arial"/>
          <w:color w:val="000000"/>
          <w:szCs w:val="20"/>
        </w:rPr>
        <w:fldChar w:fldCharType="begin">
          <w:ffData>
            <w:name w:val="Check37"/>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39"/>
      <w:r w:rsidRPr="00864943">
        <w:rPr>
          <w:rFonts w:eastAsia="Arial Unicode MS" w:cs="Arial"/>
          <w:color w:val="000000"/>
          <w:szCs w:val="20"/>
        </w:rPr>
        <w:t xml:space="preserve"> Are, </w:t>
      </w:r>
      <w:bookmarkStart w:id="40" w:name="Check35"/>
      <w:r w:rsidR="0058280D" w:rsidRPr="00864943">
        <w:rPr>
          <w:rFonts w:eastAsia="Arial Unicode MS" w:cs="Arial"/>
          <w:color w:val="000000"/>
          <w:szCs w:val="20"/>
        </w:rPr>
        <w:fldChar w:fldCharType="begin">
          <w:ffData>
            <w:name w:val="Check35"/>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40"/>
      <w:r w:rsidRPr="00864943">
        <w:rPr>
          <w:rFonts w:eastAsia="Arial Unicode MS" w:cs="Arial"/>
          <w:color w:val="000000"/>
          <w:szCs w:val="20"/>
        </w:rPr>
        <w:t xml:space="preserve"> are not presently indicted for, or otherwise criminally or civilly charged by a Government entity with, commission of any of these offenses enumerated in paragraph (h)(2) of this clause; and</w:t>
      </w:r>
    </w:p>
    <w:p w:rsidR="004E0830" w:rsidRDefault="004E0830" w:rsidP="004E0830">
      <w:pPr>
        <w:ind w:left="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 xml:space="preserve">(4) </w:t>
      </w:r>
      <w:bookmarkStart w:id="41" w:name="Check38"/>
      <w:r w:rsidR="0058280D" w:rsidRPr="00864943">
        <w:rPr>
          <w:rFonts w:eastAsia="Arial Unicode MS" w:cs="Arial"/>
          <w:color w:val="000000"/>
          <w:szCs w:val="20"/>
        </w:rPr>
        <w:fldChar w:fldCharType="begin">
          <w:ffData>
            <w:name w:val="Check38"/>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41"/>
      <w:r w:rsidRPr="00864943">
        <w:rPr>
          <w:rFonts w:eastAsia="Arial Unicode MS" w:cs="Arial"/>
          <w:color w:val="000000"/>
          <w:szCs w:val="20"/>
        </w:rPr>
        <w:t xml:space="preserve"> Have, </w:t>
      </w:r>
      <w:bookmarkStart w:id="42" w:name="Check36"/>
      <w:r w:rsidR="0058280D" w:rsidRPr="00864943">
        <w:rPr>
          <w:rFonts w:eastAsia="Arial Unicode MS" w:cs="Arial"/>
          <w:color w:val="000000"/>
          <w:szCs w:val="20"/>
        </w:rPr>
        <w:fldChar w:fldCharType="begin">
          <w:ffData>
            <w:name w:val="Check36"/>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42"/>
      <w:r w:rsidRPr="00864943">
        <w:rPr>
          <w:rFonts w:eastAsia="Arial Unicode MS" w:cs="Arial"/>
          <w:color w:val="000000"/>
          <w:szCs w:val="20"/>
        </w:rPr>
        <w:t xml:space="preserve"> have not, within a three-year period preceding this offer, been notified of any delinquent Federal taxes in an amount that exceeds $3,000 for which the liability remains unsatisfied.</w:t>
      </w: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Taxes are considered delinquent if both of the following criteria apply:</w:t>
      </w:r>
    </w:p>
    <w:p w:rsidR="004E0830" w:rsidRDefault="004E0830" w:rsidP="004E0830">
      <w:pPr>
        <w:ind w:left="1440"/>
        <w:rPr>
          <w:rFonts w:eastAsia="Arial Unicode MS" w:cs="Arial"/>
          <w:color w:val="000000"/>
          <w:szCs w:val="20"/>
        </w:rPr>
      </w:pPr>
      <w:r w:rsidRPr="00864943">
        <w:rPr>
          <w:rFonts w:eastAsia="Arial Unicode MS" w:cs="Arial"/>
          <w:color w:val="000000"/>
          <w:szCs w:val="20"/>
        </w:rPr>
        <w:t>(A) 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rsidR="004E0830" w:rsidRDefault="004E0830" w:rsidP="004E0830">
      <w:pPr>
        <w:ind w:left="1440"/>
        <w:rPr>
          <w:rFonts w:eastAsia="Arial Unicode MS" w:cs="Arial"/>
          <w:color w:val="000000"/>
          <w:szCs w:val="20"/>
        </w:rPr>
      </w:pPr>
    </w:p>
    <w:p w:rsidR="004E0830" w:rsidRPr="00864943" w:rsidRDefault="004E0830" w:rsidP="004E0830">
      <w:pPr>
        <w:ind w:left="1440"/>
        <w:rPr>
          <w:rFonts w:eastAsia="Arial Unicode MS" w:cs="Arial"/>
          <w:color w:val="000000"/>
          <w:szCs w:val="20"/>
        </w:rPr>
      </w:pPr>
      <w:r w:rsidRPr="00864943">
        <w:rPr>
          <w:rFonts w:eastAsia="Arial Unicode MS" w:cs="Arial"/>
          <w:color w:val="000000"/>
          <w:szCs w:val="20"/>
        </w:rPr>
        <w:t>(B) The taxpayer is delinquent in making payment. A taxpayer is delinquent if the taxpayer has failed to pay the tax liability when full payment was due and required. A taxpayer is not delinquent in cases where enforced collection action is precluded.</w:t>
      </w:r>
    </w:p>
    <w:p w:rsidR="004E0830" w:rsidRDefault="004E0830" w:rsidP="004E0830">
      <w:pPr>
        <w:ind w:left="720"/>
        <w:rPr>
          <w:rFonts w:eastAsia="Arial Unicode MS" w:cs="Arial"/>
          <w:color w:val="000000"/>
          <w:szCs w:val="20"/>
        </w:rPr>
      </w:pP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(ii) Examples.</w:t>
      </w:r>
    </w:p>
    <w:p w:rsidR="004E0830" w:rsidRDefault="004E0830" w:rsidP="004E0830">
      <w:pPr>
        <w:ind w:left="1440"/>
        <w:rPr>
          <w:rFonts w:eastAsia="Arial Unicode MS" w:cs="Arial"/>
          <w:color w:val="000000"/>
          <w:szCs w:val="20"/>
        </w:rPr>
      </w:pPr>
      <w:r w:rsidRPr="00864943">
        <w:rPr>
          <w:rFonts w:eastAsia="Arial Unicode MS" w:cs="Arial"/>
          <w:color w:val="000000"/>
          <w:szCs w:val="20"/>
        </w:rPr>
        <w:t>(A)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appear rights.</w:t>
      </w:r>
    </w:p>
    <w:p w:rsidR="004E0830" w:rsidRDefault="004E0830" w:rsidP="004E0830">
      <w:pPr>
        <w:ind w:left="1440"/>
        <w:rPr>
          <w:rFonts w:eastAsia="Arial Unicode MS" w:cs="Arial"/>
          <w:color w:val="000000"/>
          <w:szCs w:val="20"/>
        </w:rPr>
      </w:pPr>
    </w:p>
    <w:p w:rsidR="004E0830" w:rsidRDefault="004E0830" w:rsidP="004E0830">
      <w:pPr>
        <w:ind w:left="1440"/>
        <w:rPr>
          <w:rFonts w:eastAsia="Arial Unicode MS" w:cs="Arial"/>
          <w:color w:val="000000"/>
          <w:szCs w:val="20"/>
        </w:rPr>
      </w:pPr>
      <w:r w:rsidRPr="00864943">
        <w:rPr>
          <w:rFonts w:eastAsia="Arial Unicode MS" w:cs="Arial"/>
          <w:color w:val="000000"/>
          <w:szCs w:val="20"/>
        </w:rPr>
        <w:t>(B)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rsidR="004E0830" w:rsidRDefault="004E0830" w:rsidP="004E0830">
      <w:pPr>
        <w:ind w:left="1440"/>
        <w:rPr>
          <w:rFonts w:eastAsia="Arial Unicode MS" w:cs="Arial"/>
          <w:color w:val="000000"/>
          <w:szCs w:val="20"/>
        </w:rPr>
      </w:pPr>
    </w:p>
    <w:p w:rsidR="004E0830" w:rsidRDefault="004E0830" w:rsidP="004E0830">
      <w:pPr>
        <w:ind w:left="1440"/>
        <w:rPr>
          <w:rFonts w:eastAsia="Arial Unicode MS" w:cs="Arial"/>
          <w:color w:val="000000"/>
          <w:szCs w:val="20"/>
        </w:rPr>
      </w:pPr>
      <w:r w:rsidRPr="00864943">
        <w:rPr>
          <w:rFonts w:eastAsia="Arial Unicode MS" w:cs="Arial"/>
          <w:color w:val="000000"/>
          <w:szCs w:val="20"/>
        </w:rPr>
        <w:t>(C) The taxpayer has entered into an installment agreement pursuant to I.R.C. §6159. The taxpayer is making timely payments and is in full compliance with the agreement terms. The taxpayer is not delinquent because the taxpayer is not currently required to make full payment.</w:t>
      </w:r>
    </w:p>
    <w:p w:rsidR="004E0830" w:rsidRDefault="004E0830" w:rsidP="004E0830">
      <w:pPr>
        <w:ind w:left="1440"/>
        <w:rPr>
          <w:rFonts w:eastAsia="Arial Unicode MS" w:cs="Arial"/>
          <w:color w:val="000000"/>
          <w:szCs w:val="20"/>
        </w:rPr>
      </w:pPr>
    </w:p>
    <w:p w:rsidR="004E0830" w:rsidRPr="00864943" w:rsidRDefault="004E0830" w:rsidP="004E0830">
      <w:pPr>
        <w:ind w:left="1440"/>
        <w:rPr>
          <w:rFonts w:eastAsia="Arial Unicode MS" w:cs="Arial"/>
          <w:color w:val="000000"/>
          <w:szCs w:val="20"/>
        </w:rPr>
      </w:pPr>
      <w:r w:rsidRPr="00864943">
        <w:rPr>
          <w:rFonts w:eastAsia="Arial Unicode MS" w:cs="Arial"/>
          <w:color w:val="000000"/>
          <w:szCs w:val="20"/>
        </w:rPr>
        <w:t>(D) The taxpayer has filed for bankruptcy protection. The taxpayer is not delinquent because enforced collection action is stayed under 11 U.S.C. §362 (the Bankruptcy Code).</w:t>
      </w:r>
    </w:p>
    <w:p w:rsidR="004E0830" w:rsidRDefault="004E0830" w:rsidP="004E0830">
      <w:pPr>
        <w:rPr>
          <w:rFonts w:eastAsia="Arial Unicode MS" w:cs="Arial"/>
          <w:color w:val="000000"/>
          <w:szCs w:val="20"/>
        </w:rPr>
      </w:pPr>
    </w:p>
    <w:p w:rsidR="004E0830" w:rsidRDefault="004E0830" w:rsidP="004E0830">
      <w:pPr>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Certification Regarding Knowledge of Child Labor for Listed End Products (Executive Order 13126). [The Contracting Officer must list in paragraph (</w:t>
      </w:r>
      <w:proofErr w:type="spellStart"/>
      <w:r w:rsidRPr="00864943">
        <w:rPr>
          <w:rFonts w:eastAsia="Arial Unicode MS" w:cs="Arial"/>
          <w:color w:val="000000"/>
          <w:szCs w:val="20"/>
        </w:rPr>
        <w:t>i</w:t>
      </w:r>
      <w:proofErr w:type="spellEnd"/>
      <w:proofErr w:type="gramStart"/>
      <w:r w:rsidRPr="00864943">
        <w:rPr>
          <w:rFonts w:eastAsia="Arial Unicode MS" w:cs="Arial"/>
          <w:color w:val="000000"/>
          <w:szCs w:val="20"/>
        </w:rPr>
        <w:t>)(</w:t>
      </w:r>
      <w:proofErr w:type="gramEnd"/>
      <w:r w:rsidRPr="00864943">
        <w:rPr>
          <w:rFonts w:eastAsia="Arial Unicode MS" w:cs="Arial"/>
          <w:color w:val="000000"/>
          <w:szCs w:val="20"/>
        </w:rPr>
        <w:t xml:space="preserve">1) any end products being acquired under this </w:t>
      </w:r>
      <w:r w:rsidRPr="00864943">
        <w:rPr>
          <w:rFonts w:eastAsia="Arial Unicode MS" w:cs="Arial"/>
          <w:color w:val="000000"/>
          <w:szCs w:val="20"/>
        </w:rPr>
        <w:lastRenderedPageBreak/>
        <w:t xml:space="preserve">solicitation that are included in the List of Products Requiring Contractor Certification as to Forced or Indentured Child Labor, unless excluded at 22.1503(b).                                     </w:t>
      </w:r>
    </w:p>
    <w:p w:rsidR="004E0830" w:rsidRDefault="004E0830" w:rsidP="004E0830">
      <w:pPr>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 xml:space="preserve">(1) </w:t>
      </w:r>
      <w:r w:rsidRPr="00864943">
        <w:rPr>
          <w:rFonts w:eastAsia="Arial Unicode MS" w:cs="Arial"/>
          <w:b/>
          <w:color w:val="000000"/>
          <w:szCs w:val="20"/>
        </w:rPr>
        <w:t>Listed End Product</w:t>
      </w:r>
    </w:p>
    <w:tbl>
      <w:tblPr>
        <w:tblW w:w="0" w:type="auto"/>
        <w:jc w:val="center"/>
        <w:tblCellSpacing w:w="15" w:type="dxa"/>
        <w:tblInd w:w="133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135"/>
        <w:gridCol w:w="3240"/>
      </w:tblGrid>
      <w:tr w:rsidR="004E0830" w:rsidRPr="00864943" w:rsidTr="0037601C">
        <w:trPr>
          <w:tblCellSpacing w:w="15" w:type="dxa"/>
          <w:jc w:val="center"/>
        </w:trPr>
        <w:tc>
          <w:tcPr>
            <w:tcW w:w="3090"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Listed End Product:</w:t>
            </w:r>
          </w:p>
        </w:tc>
        <w:tc>
          <w:tcPr>
            <w:tcW w:w="319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Listed Countries of Origin:</w:t>
            </w:r>
          </w:p>
        </w:tc>
      </w:tr>
      <w:tr w:rsidR="004E0830" w:rsidRPr="00864943" w:rsidTr="0037601C">
        <w:trPr>
          <w:tblCellSpacing w:w="15" w:type="dxa"/>
          <w:jc w:val="center"/>
        </w:trPr>
        <w:tc>
          <w:tcPr>
            <w:tcW w:w="3090"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319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r w:rsidR="004E0830" w:rsidRPr="00864943" w:rsidTr="0037601C">
        <w:trPr>
          <w:tblCellSpacing w:w="15" w:type="dxa"/>
          <w:jc w:val="center"/>
        </w:trPr>
        <w:tc>
          <w:tcPr>
            <w:tcW w:w="3090"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319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r w:rsidR="004E0830" w:rsidRPr="00864943" w:rsidTr="0037601C">
        <w:trPr>
          <w:tblCellSpacing w:w="15" w:type="dxa"/>
          <w:jc w:val="center"/>
        </w:trPr>
        <w:tc>
          <w:tcPr>
            <w:tcW w:w="3090"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c>
          <w:tcPr>
            <w:tcW w:w="3195" w:type="dxa"/>
            <w:tcBorders>
              <w:top w:val="outset" w:sz="6" w:space="0" w:color="auto"/>
              <w:left w:val="outset" w:sz="6" w:space="0" w:color="auto"/>
              <w:bottom w:val="outset" w:sz="6" w:space="0" w:color="auto"/>
              <w:right w:val="outset" w:sz="6" w:space="0" w:color="auto"/>
            </w:tcBorders>
          </w:tcPr>
          <w:p w:rsidR="004E0830" w:rsidRPr="00864943" w:rsidRDefault="004E0830" w:rsidP="0037601C">
            <w:pPr>
              <w:ind w:firstLine="480"/>
              <w:rPr>
                <w:rFonts w:eastAsia="Arial Unicode MS" w:cs="Arial"/>
                <w:color w:val="000000"/>
                <w:szCs w:val="20"/>
              </w:rPr>
            </w:pPr>
            <w:r w:rsidRPr="00864943">
              <w:rPr>
                <w:rFonts w:eastAsia="Arial Unicode MS" w:cs="Arial"/>
                <w:color w:val="000000"/>
                <w:szCs w:val="20"/>
              </w:rPr>
              <w:t xml:space="preserve">  </w:t>
            </w:r>
          </w:p>
        </w:tc>
      </w:tr>
    </w:tbl>
    <w:p w:rsidR="004E0830" w:rsidRPr="00864943" w:rsidRDefault="004E0830" w:rsidP="004E0830">
      <w:pPr>
        <w:ind w:firstLine="480"/>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(2) Certification. [If the Contracting Officer has identified end products and countries of origin in paragraph (</w:t>
      </w:r>
      <w:proofErr w:type="spellStart"/>
      <w:r w:rsidRPr="00864943">
        <w:rPr>
          <w:rFonts w:eastAsia="Arial Unicode MS" w:cs="Arial"/>
          <w:color w:val="000000"/>
          <w:szCs w:val="20"/>
        </w:rPr>
        <w:t>i</w:t>
      </w:r>
      <w:proofErr w:type="spellEnd"/>
      <w:r w:rsidRPr="00864943">
        <w:rPr>
          <w:rFonts w:eastAsia="Arial Unicode MS" w:cs="Arial"/>
          <w:color w:val="000000"/>
          <w:szCs w:val="20"/>
        </w:rPr>
        <w:t>)(1) of this provision, then the offeror must certify to either (</w:t>
      </w:r>
      <w:proofErr w:type="spellStart"/>
      <w:r w:rsidRPr="00864943">
        <w:rPr>
          <w:rFonts w:eastAsia="Arial Unicode MS" w:cs="Arial"/>
          <w:color w:val="000000"/>
          <w:szCs w:val="20"/>
        </w:rPr>
        <w:t>i</w:t>
      </w:r>
      <w:proofErr w:type="spellEnd"/>
      <w:r w:rsidRPr="00864943">
        <w:rPr>
          <w:rFonts w:eastAsia="Arial Unicode MS" w:cs="Arial"/>
          <w:color w:val="000000"/>
          <w:szCs w:val="20"/>
        </w:rPr>
        <w:t>)(2)(</w:t>
      </w:r>
      <w:proofErr w:type="spellStart"/>
      <w:r w:rsidRPr="00864943">
        <w:rPr>
          <w:rFonts w:eastAsia="Arial Unicode MS" w:cs="Arial"/>
          <w:color w:val="000000"/>
          <w:szCs w:val="20"/>
        </w:rPr>
        <w:t>i</w:t>
      </w:r>
      <w:proofErr w:type="spellEnd"/>
      <w:r w:rsidRPr="00864943">
        <w:rPr>
          <w:rFonts w:eastAsia="Arial Unicode MS" w:cs="Arial"/>
          <w:color w:val="000000"/>
          <w:szCs w:val="20"/>
        </w:rPr>
        <w:t>) or (</w:t>
      </w:r>
      <w:proofErr w:type="spellStart"/>
      <w:r w:rsidRPr="00864943">
        <w:rPr>
          <w:rFonts w:eastAsia="Arial Unicode MS" w:cs="Arial"/>
          <w:color w:val="000000"/>
          <w:szCs w:val="20"/>
        </w:rPr>
        <w:t>i</w:t>
      </w:r>
      <w:proofErr w:type="spellEnd"/>
      <w:r w:rsidRPr="00864943">
        <w:rPr>
          <w:rFonts w:eastAsia="Arial Unicode MS" w:cs="Arial"/>
          <w:color w:val="000000"/>
          <w:szCs w:val="20"/>
        </w:rPr>
        <w:t>)(2)(ii) by checking the appropriate block.]</w:t>
      </w:r>
      <w:bookmarkStart w:id="43" w:name="Check33"/>
    </w:p>
    <w:p w:rsidR="004E0830" w:rsidRDefault="004E0830" w:rsidP="004E0830">
      <w:pPr>
        <w:ind w:left="720"/>
        <w:rPr>
          <w:rFonts w:eastAsia="Arial Unicode MS" w:cs="Arial"/>
          <w:color w:val="000000"/>
          <w:szCs w:val="20"/>
        </w:rPr>
      </w:pPr>
    </w:p>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33"/>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43"/>
      <w:r w:rsidR="004E0830" w:rsidRPr="00864943">
        <w:rPr>
          <w:rFonts w:eastAsia="Arial Unicode MS" w:cs="Arial"/>
          <w:color w:val="000000"/>
          <w:szCs w:val="20"/>
        </w:rPr>
        <w:t xml:space="preserve"> (</w:t>
      </w:r>
      <w:proofErr w:type="spellStart"/>
      <w:r w:rsidR="004E0830" w:rsidRPr="00864943">
        <w:rPr>
          <w:rFonts w:eastAsia="Arial Unicode MS" w:cs="Arial"/>
          <w:color w:val="000000"/>
          <w:szCs w:val="20"/>
        </w:rPr>
        <w:t>i</w:t>
      </w:r>
      <w:proofErr w:type="spellEnd"/>
      <w:r w:rsidR="004E0830" w:rsidRPr="00864943">
        <w:rPr>
          <w:rFonts w:eastAsia="Arial Unicode MS" w:cs="Arial"/>
          <w:color w:val="000000"/>
          <w:szCs w:val="20"/>
        </w:rPr>
        <w:t xml:space="preserve">) The </w:t>
      </w:r>
      <w:proofErr w:type="spellStart"/>
      <w:r w:rsidR="004E0830" w:rsidRPr="00864943">
        <w:rPr>
          <w:rFonts w:eastAsia="Arial Unicode MS" w:cs="Arial"/>
          <w:color w:val="000000"/>
          <w:szCs w:val="20"/>
        </w:rPr>
        <w:t>offeror</w:t>
      </w:r>
      <w:proofErr w:type="spellEnd"/>
      <w:r w:rsidR="004E0830" w:rsidRPr="00864943">
        <w:rPr>
          <w:rFonts w:eastAsia="Arial Unicode MS" w:cs="Arial"/>
          <w:color w:val="000000"/>
          <w:szCs w:val="20"/>
        </w:rPr>
        <w:t xml:space="preserve"> will not supply any end product listed in paragraph (</w:t>
      </w:r>
      <w:proofErr w:type="spellStart"/>
      <w:r w:rsidR="004E0830" w:rsidRPr="00864943">
        <w:rPr>
          <w:rFonts w:eastAsia="Arial Unicode MS" w:cs="Arial"/>
          <w:color w:val="000000"/>
          <w:szCs w:val="20"/>
        </w:rPr>
        <w:t>i</w:t>
      </w:r>
      <w:proofErr w:type="spellEnd"/>
      <w:r w:rsidR="004E0830" w:rsidRPr="00864943">
        <w:rPr>
          <w:rFonts w:eastAsia="Arial Unicode MS" w:cs="Arial"/>
          <w:color w:val="000000"/>
          <w:szCs w:val="20"/>
        </w:rPr>
        <w:t>)(1) of this provision that was mined, produced, or manufactured in the corresponding country as listed for that product.</w:t>
      </w:r>
      <w:bookmarkStart w:id="44" w:name="Check32"/>
    </w:p>
    <w:p w:rsidR="004E0830" w:rsidRDefault="004E0830" w:rsidP="004E0830">
      <w:pPr>
        <w:ind w:left="720"/>
        <w:rPr>
          <w:rFonts w:eastAsia="Arial Unicode MS" w:cs="Arial"/>
          <w:color w:val="000000"/>
          <w:szCs w:val="20"/>
        </w:rPr>
      </w:pPr>
    </w:p>
    <w:p w:rsidR="004E0830" w:rsidRPr="00864943"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32"/>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44"/>
      <w:r w:rsidR="004E0830" w:rsidRPr="00864943">
        <w:rPr>
          <w:rFonts w:eastAsia="Arial Unicode MS" w:cs="Arial"/>
          <w:color w:val="000000"/>
          <w:szCs w:val="20"/>
        </w:rPr>
        <w:t xml:space="preserve"> (ii) The offeror may supply an end product listed in paragraph (</w:t>
      </w:r>
      <w:proofErr w:type="spellStart"/>
      <w:r w:rsidR="004E0830" w:rsidRPr="00864943">
        <w:rPr>
          <w:rFonts w:eastAsia="Arial Unicode MS" w:cs="Arial"/>
          <w:color w:val="000000"/>
          <w:szCs w:val="20"/>
        </w:rPr>
        <w:t>i</w:t>
      </w:r>
      <w:proofErr w:type="spellEnd"/>
      <w:r w:rsidR="004E0830" w:rsidRPr="00864943">
        <w:rPr>
          <w:rFonts w:eastAsia="Arial Unicode MS" w:cs="Arial"/>
          <w:color w:val="000000"/>
          <w:szCs w:val="20"/>
        </w:rPr>
        <w:t>)(1) of this provision that was mined, produced, or manufactured in the corresponding country as listed for that product. The offeror certifies that is has made a good faith effort to determine whether forced or indentured child labor was used to mine, produce, or manufacture any such end product furnished under this contract. On the basis of those efforts, the offeror certifies that it is not aware of any such use of child labor.</w:t>
      </w:r>
    </w:p>
    <w:p w:rsidR="004E0830" w:rsidRDefault="004E0830" w:rsidP="004E0830">
      <w:pPr>
        <w:rPr>
          <w:rFonts w:eastAsia="Arial Unicode MS" w:cs="Arial"/>
          <w:color w:val="000000"/>
          <w:szCs w:val="20"/>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 xml:space="preserve">(j) Place of manufacture. </w:t>
      </w:r>
      <w:proofErr w:type="gramStart"/>
      <w:r w:rsidRPr="00864943">
        <w:rPr>
          <w:rFonts w:eastAsia="Arial Unicode MS" w:cs="Arial"/>
          <w:color w:val="000000"/>
          <w:szCs w:val="20"/>
        </w:rPr>
        <w:t>(Does not apply unless the solicitation is predominantly for the acquisition of manufactured end products.)</w:t>
      </w:r>
      <w:proofErr w:type="gramEnd"/>
      <w:r w:rsidRPr="00864943">
        <w:rPr>
          <w:rFonts w:eastAsia="Arial Unicode MS" w:cs="Arial"/>
          <w:color w:val="000000"/>
          <w:szCs w:val="20"/>
        </w:rPr>
        <w:t xml:space="preserve"> For statistical purposes only, the offeror shall indicate whether the place of manufacture of the end products it expects to provide in response to this solicitation is predominantly—</w:t>
      </w:r>
    </w:p>
    <w:p w:rsidR="004E0830" w:rsidRDefault="004E0830" w:rsidP="004E0830">
      <w:pPr>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 xml:space="preserve">(1) </w:t>
      </w:r>
      <w:bookmarkStart w:id="45" w:name="Check31"/>
      <w:r w:rsidR="0058280D" w:rsidRPr="00864943">
        <w:rPr>
          <w:rFonts w:eastAsia="Arial Unicode MS" w:cs="Arial"/>
          <w:color w:val="000000"/>
          <w:szCs w:val="20"/>
        </w:rPr>
        <w:fldChar w:fldCharType="begin">
          <w:ffData>
            <w:name w:val="Check31"/>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45"/>
      <w:r w:rsidRPr="00864943">
        <w:rPr>
          <w:rFonts w:eastAsia="Arial Unicode MS" w:cs="Arial"/>
          <w:color w:val="000000"/>
          <w:szCs w:val="20"/>
        </w:rPr>
        <w:t xml:space="preserve"> In the United States </w:t>
      </w:r>
      <w:bookmarkStart w:id="46" w:name="P1553_217481"/>
      <w:bookmarkEnd w:id="46"/>
      <w:r w:rsidRPr="00864943">
        <w:rPr>
          <w:rFonts w:eastAsia="Arial Unicode MS" w:cs="Arial"/>
          <w:color w:val="000000"/>
          <w:szCs w:val="20"/>
        </w:rPr>
        <w:t xml:space="preserve">(Check this box if the total anticipated price of offered end products manufactured in the United States exceeds the total anticipated price of offered end products manufactured outside the United States); or </w:t>
      </w: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 xml:space="preserve">(2) </w:t>
      </w:r>
      <w:bookmarkStart w:id="47" w:name="Check30"/>
      <w:r w:rsidR="0058280D" w:rsidRPr="00864943">
        <w:rPr>
          <w:rFonts w:eastAsia="Arial Unicode MS" w:cs="Arial"/>
          <w:color w:val="000000"/>
          <w:szCs w:val="20"/>
        </w:rPr>
        <w:fldChar w:fldCharType="begin">
          <w:ffData>
            <w:name w:val="Check30"/>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47"/>
      <w:r w:rsidRPr="00864943">
        <w:rPr>
          <w:rFonts w:eastAsia="Arial Unicode MS" w:cs="Arial"/>
          <w:color w:val="000000"/>
          <w:szCs w:val="20"/>
        </w:rPr>
        <w:t xml:space="preserve"> Outside the United States.</w:t>
      </w:r>
    </w:p>
    <w:p w:rsidR="004E0830" w:rsidRDefault="004E0830" w:rsidP="004E0830">
      <w:pPr>
        <w:rPr>
          <w:rFonts w:eastAsia="Arial Unicode MS" w:cs="Arial"/>
          <w:color w:val="000000"/>
          <w:szCs w:val="20"/>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(k) Certificates regarding exemptions from the application of the Service Contract Act. (Certification by the offeror as to its compliance with respect to the contract also constitutes its certification as to compliance by its subcontractor if it subcontracts out the exempt services.) [The contracting officer is to check a box to indicate if paragraph (k</w:t>
      </w:r>
      <w:proofErr w:type="gramStart"/>
      <w:r w:rsidRPr="00864943">
        <w:rPr>
          <w:rFonts w:eastAsia="Arial Unicode MS" w:cs="Arial"/>
          <w:color w:val="000000"/>
          <w:szCs w:val="20"/>
        </w:rPr>
        <w:t>)(</w:t>
      </w:r>
      <w:proofErr w:type="gramEnd"/>
      <w:r w:rsidRPr="00864943">
        <w:rPr>
          <w:rFonts w:eastAsia="Arial Unicode MS" w:cs="Arial"/>
          <w:color w:val="000000"/>
          <w:szCs w:val="20"/>
        </w:rPr>
        <w:t>1) or (k)(2) applies.]</w:t>
      </w:r>
    </w:p>
    <w:p w:rsidR="004E0830" w:rsidRDefault="004E0830" w:rsidP="004E0830">
      <w:pPr>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 xml:space="preserve">(1) </w:t>
      </w:r>
      <w:bookmarkStart w:id="48" w:name="Check28"/>
      <w:r w:rsidR="0058280D" w:rsidRPr="00864943">
        <w:rPr>
          <w:rFonts w:eastAsia="Arial Unicode MS" w:cs="Arial"/>
          <w:color w:val="000000"/>
          <w:szCs w:val="20"/>
        </w:rPr>
        <w:fldChar w:fldCharType="begin">
          <w:ffData>
            <w:name w:val="Check28"/>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48"/>
      <w:r w:rsidRPr="00864943">
        <w:rPr>
          <w:rFonts w:eastAsia="Arial Unicode MS" w:cs="Arial"/>
          <w:color w:val="000000"/>
          <w:szCs w:val="20"/>
        </w:rPr>
        <w:t xml:space="preserve"> Maintenance, calibration, or repair of certain equipment as described in FAR </w:t>
      </w:r>
      <w:hyperlink r:id="rId22" w:anchor="wp1105165" w:history="1">
        <w:r w:rsidRPr="00864943">
          <w:rPr>
            <w:rFonts w:eastAsia="Arial Unicode MS" w:cs="Arial"/>
            <w:color w:val="0000FF"/>
            <w:szCs w:val="20"/>
            <w:u w:val="single"/>
          </w:rPr>
          <w:t>22.1003-4</w:t>
        </w:r>
      </w:hyperlink>
      <w:r w:rsidRPr="00864943">
        <w:rPr>
          <w:rFonts w:eastAsia="Arial Unicode MS" w:cs="Arial"/>
          <w:color w:val="000000"/>
          <w:szCs w:val="20"/>
        </w:rPr>
        <w:t xml:space="preserve"> (c</w:t>
      </w:r>
      <w:proofErr w:type="gramStart"/>
      <w:r w:rsidRPr="00864943">
        <w:rPr>
          <w:rFonts w:eastAsia="Arial Unicode MS" w:cs="Arial"/>
          <w:color w:val="000000"/>
          <w:szCs w:val="20"/>
        </w:rPr>
        <w:t>)(</w:t>
      </w:r>
      <w:proofErr w:type="gramEnd"/>
      <w:r w:rsidRPr="00864943">
        <w:rPr>
          <w:rFonts w:eastAsia="Arial Unicode MS" w:cs="Arial"/>
          <w:color w:val="000000"/>
          <w:szCs w:val="20"/>
        </w:rPr>
        <w:t xml:space="preserve">1). The </w:t>
      </w:r>
      <w:proofErr w:type="spellStart"/>
      <w:r w:rsidRPr="00864943">
        <w:rPr>
          <w:rFonts w:eastAsia="Arial Unicode MS" w:cs="Arial"/>
          <w:color w:val="000000"/>
          <w:szCs w:val="20"/>
        </w:rPr>
        <w:t>offeror</w:t>
      </w:r>
      <w:proofErr w:type="spellEnd"/>
      <w:r w:rsidRPr="00864943">
        <w:rPr>
          <w:rFonts w:eastAsia="Arial Unicode MS" w:cs="Arial"/>
          <w:color w:val="000000"/>
          <w:szCs w:val="20"/>
        </w:rPr>
        <w:t xml:space="preserve"> </w:t>
      </w:r>
      <w:bookmarkStart w:id="49" w:name="Check29"/>
      <w:r w:rsidR="0058280D" w:rsidRPr="00864943">
        <w:rPr>
          <w:rFonts w:eastAsia="Arial Unicode MS" w:cs="Arial"/>
          <w:color w:val="000000"/>
          <w:szCs w:val="20"/>
        </w:rPr>
        <w:fldChar w:fldCharType="begin">
          <w:ffData>
            <w:name w:val="Check29"/>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49"/>
      <w:r w:rsidRPr="00864943">
        <w:rPr>
          <w:rFonts w:eastAsia="Arial Unicode MS" w:cs="Arial"/>
          <w:color w:val="000000"/>
          <w:szCs w:val="20"/>
        </w:rPr>
        <w:t xml:space="preserve"> does </w:t>
      </w:r>
      <w:bookmarkStart w:id="50" w:name="Check27"/>
      <w:r w:rsidR="0058280D" w:rsidRPr="00864943">
        <w:rPr>
          <w:rFonts w:eastAsia="Arial Unicode MS" w:cs="Arial"/>
          <w:color w:val="000000"/>
          <w:szCs w:val="20"/>
        </w:rPr>
        <w:fldChar w:fldCharType="begin">
          <w:ffData>
            <w:name w:val="Check27"/>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50"/>
      <w:r w:rsidRPr="00864943">
        <w:rPr>
          <w:rFonts w:eastAsia="Arial Unicode MS" w:cs="Arial"/>
          <w:color w:val="000000"/>
          <w:szCs w:val="20"/>
        </w:rPr>
        <w:t xml:space="preserve"> </w:t>
      </w:r>
      <w:proofErr w:type="spellStart"/>
      <w:r w:rsidRPr="00864943">
        <w:rPr>
          <w:rFonts w:eastAsia="Arial Unicode MS" w:cs="Arial"/>
          <w:color w:val="000000"/>
          <w:szCs w:val="20"/>
        </w:rPr>
        <w:t>does</w:t>
      </w:r>
      <w:proofErr w:type="spellEnd"/>
      <w:r w:rsidRPr="00864943">
        <w:rPr>
          <w:rFonts w:eastAsia="Arial Unicode MS" w:cs="Arial"/>
          <w:color w:val="000000"/>
          <w:szCs w:val="20"/>
        </w:rPr>
        <w:t xml:space="preserve"> not certify that—</w:t>
      </w:r>
    </w:p>
    <w:p w:rsidR="004E0830" w:rsidRDefault="004E0830" w:rsidP="004E0830">
      <w:pPr>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The items of equipment to be serviced under this contract are used regularly for other than Governmental purposes and are sold or traded by the offeror (or subcontractor in the case of an exempt subcontract) in substantial quantities to the general public in the course of normal business operations;</w:t>
      </w:r>
    </w:p>
    <w:p w:rsidR="004E0830" w:rsidRDefault="004E0830" w:rsidP="004E0830">
      <w:pPr>
        <w:ind w:left="720"/>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t>(ii) The services will be furnished at prices which are, or are based on, established catalog or market prices (see FAR 22.1003-4(c</w:t>
      </w:r>
      <w:proofErr w:type="gramStart"/>
      <w:r w:rsidRPr="00864943">
        <w:rPr>
          <w:rFonts w:eastAsia="Arial Unicode MS" w:cs="Arial"/>
          <w:color w:val="000000"/>
          <w:szCs w:val="20"/>
        </w:rPr>
        <w:t>)(</w:t>
      </w:r>
      <w:proofErr w:type="gramEnd"/>
      <w:r w:rsidRPr="00864943">
        <w:rPr>
          <w:rFonts w:eastAsia="Arial Unicode MS" w:cs="Arial"/>
          <w:color w:val="000000"/>
          <w:szCs w:val="20"/>
        </w:rPr>
        <w:t>2)(ii)) for the maintenance, calibration, or repair of such equipment; and</w:t>
      </w:r>
    </w:p>
    <w:p w:rsidR="004E0830" w:rsidRDefault="004E0830" w:rsidP="004E0830">
      <w:pPr>
        <w:ind w:left="720"/>
        <w:rPr>
          <w:rFonts w:eastAsia="Arial Unicode MS" w:cs="Arial"/>
          <w:color w:val="000000"/>
          <w:szCs w:val="20"/>
        </w:rPr>
      </w:pP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(iii) The compensation (wage and fringe benefits) plan for all service employees performing work under the contract will be the same as that used for these employees and equivalent employees servicing the same equipment of commercial customers.</w:t>
      </w: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lastRenderedPageBreak/>
        <w:t xml:space="preserve">(2) </w:t>
      </w:r>
      <w:bookmarkStart w:id="51" w:name="Check34"/>
      <w:r w:rsidR="0058280D" w:rsidRPr="00864943">
        <w:rPr>
          <w:rFonts w:eastAsia="Arial Unicode MS" w:cs="Arial"/>
          <w:color w:val="000000"/>
          <w:szCs w:val="20"/>
        </w:rPr>
        <w:fldChar w:fldCharType="begin">
          <w:ffData>
            <w:name w:val="Check34"/>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51"/>
      <w:r w:rsidRPr="00864943">
        <w:rPr>
          <w:rFonts w:eastAsia="Arial Unicode MS" w:cs="Arial"/>
          <w:color w:val="000000"/>
          <w:szCs w:val="20"/>
        </w:rPr>
        <w:t xml:space="preserve"> Certain services as described in FAR </w:t>
      </w:r>
      <w:hyperlink r:id="rId23" w:anchor="wp1105165" w:history="1">
        <w:r w:rsidRPr="00864943">
          <w:rPr>
            <w:rFonts w:eastAsia="Arial Unicode MS" w:cs="Arial"/>
            <w:color w:val="0000FF"/>
            <w:szCs w:val="20"/>
            <w:u w:val="single"/>
          </w:rPr>
          <w:t>22.1003-4</w:t>
        </w:r>
      </w:hyperlink>
      <w:r w:rsidRPr="00864943">
        <w:rPr>
          <w:rFonts w:eastAsia="Arial Unicode MS" w:cs="Arial"/>
          <w:color w:val="000000"/>
          <w:szCs w:val="20"/>
        </w:rPr>
        <w:t xml:space="preserve"> (d</w:t>
      </w:r>
      <w:proofErr w:type="gramStart"/>
      <w:r w:rsidRPr="00864943">
        <w:rPr>
          <w:rFonts w:eastAsia="Arial Unicode MS" w:cs="Arial"/>
          <w:color w:val="000000"/>
          <w:szCs w:val="20"/>
        </w:rPr>
        <w:t>)(</w:t>
      </w:r>
      <w:proofErr w:type="gramEnd"/>
      <w:r w:rsidRPr="00864943">
        <w:rPr>
          <w:rFonts w:eastAsia="Arial Unicode MS" w:cs="Arial"/>
          <w:color w:val="000000"/>
          <w:szCs w:val="20"/>
        </w:rPr>
        <w:t xml:space="preserve">1). The </w:t>
      </w:r>
      <w:proofErr w:type="spellStart"/>
      <w:r w:rsidRPr="00864943">
        <w:rPr>
          <w:rFonts w:eastAsia="Arial Unicode MS" w:cs="Arial"/>
          <w:color w:val="000000"/>
          <w:szCs w:val="20"/>
        </w:rPr>
        <w:t>offeror</w:t>
      </w:r>
      <w:proofErr w:type="spellEnd"/>
      <w:r w:rsidRPr="00864943">
        <w:rPr>
          <w:rFonts w:eastAsia="Arial Unicode MS" w:cs="Arial"/>
          <w:color w:val="000000"/>
          <w:szCs w:val="20"/>
        </w:rPr>
        <w:t xml:space="preserve"> </w:t>
      </w:r>
      <w:bookmarkStart w:id="52" w:name="Check25"/>
      <w:r w:rsidR="0058280D" w:rsidRPr="00864943">
        <w:rPr>
          <w:rFonts w:eastAsia="Arial Unicode MS" w:cs="Arial"/>
          <w:color w:val="000000"/>
          <w:szCs w:val="20"/>
        </w:rPr>
        <w:fldChar w:fldCharType="begin">
          <w:ffData>
            <w:name w:val="Check25"/>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52"/>
      <w:r w:rsidRPr="00864943">
        <w:rPr>
          <w:rFonts w:eastAsia="Arial Unicode MS" w:cs="Arial"/>
          <w:color w:val="000000"/>
          <w:szCs w:val="20"/>
        </w:rPr>
        <w:t xml:space="preserve">does </w:t>
      </w:r>
      <w:bookmarkStart w:id="53" w:name="Check26"/>
      <w:r w:rsidR="0058280D" w:rsidRPr="00864943">
        <w:rPr>
          <w:rFonts w:eastAsia="Arial Unicode MS" w:cs="Arial"/>
          <w:color w:val="000000"/>
          <w:szCs w:val="20"/>
        </w:rPr>
        <w:fldChar w:fldCharType="begin">
          <w:ffData>
            <w:name w:val="Check26"/>
            <w:enabled/>
            <w:calcOnExit w:val="0"/>
            <w:checkBox>
              <w:sizeAuto/>
              <w:default w:val="0"/>
            </w:checkBox>
          </w:ffData>
        </w:fldChar>
      </w:r>
      <w:r w:rsidRPr="00864943">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864943">
        <w:rPr>
          <w:rFonts w:eastAsia="Arial Unicode MS" w:cs="Arial"/>
          <w:color w:val="000000"/>
          <w:szCs w:val="20"/>
        </w:rPr>
        <w:fldChar w:fldCharType="end"/>
      </w:r>
      <w:bookmarkEnd w:id="53"/>
      <w:r w:rsidRPr="00864943">
        <w:rPr>
          <w:rFonts w:eastAsia="Arial Unicode MS" w:cs="Arial"/>
          <w:color w:val="000000"/>
          <w:szCs w:val="20"/>
        </w:rPr>
        <w:t xml:space="preserve"> </w:t>
      </w:r>
      <w:proofErr w:type="spellStart"/>
      <w:r w:rsidRPr="00864943">
        <w:rPr>
          <w:rFonts w:eastAsia="Arial Unicode MS" w:cs="Arial"/>
          <w:color w:val="000000"/>
          <w:szCs w:val="20"/>
        </w:rPr>
        <w:t>does</w:t>
      </w:r>
      <w:proofErr w:type="spellEnd"/>
      <w:r w:rsidRPr="00864943">
        <w:rPr>
          <w:rFonts w:eastAsia="Arial Unicode MS" w:cs="Arial"/>
          <w:color w:val="000000"/>
          <w:szCs w:val="20"/>
        </w:rPr>
        <w:t xml:space="preserve"> not certify that—</w:t>
      </w:r>
    </w:p>
    <w:p w:rsidR="004E0830" w:rsidRDefault="004E0830" w:rsidP="004E0830">
      <w:pPr>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The services under the contract are offered and sold regularly to non-Governmental customers, and are provided by the offeror (or subcontractor in the case of an exempt subcontract) to the general public in substantial quantities in the course of normal business operations;</w:t>
      </w:r>
    </w:p>
    <w:p w:rsidR="004E0830" w:rsidRDefault="004E0830" w:rsidP="004E0830">
      <w:pPr>
        <w:ind w:left="720"/>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t xml:space="preserve">(ii) The contract services will be furnished at prices that are, or are based on, established catalog or market prices (see FAR </w:t>
      </w:r>
      <w:hyperlink r:id="rId24" w:anchor="wp1105165" w:history="1">
        <w:r w:rsidRPr="00864943">
          <w:rPr>
            <w:rFonts w:eastAsia="Arial Unicode MS" w:cs="Arial"/>
            <w:color w:val="0000FF"/>
            <w:szCs w:val="20"/>
            <w:u w:val="single"/>
          </w:rPr>
          <w:t>22.1003-4</w:t>
        </w:r>
      </w:hyperlink>
      <w:r w:rsidRPr="00864943">
        <w:rPr>
          <w:rFonts w:eastAsia="Arial Unicode MS" w:cs="Arial"/>
          <w:color w:val="000000"/>
          <w:szCs w:val="20"/>
        </w:rPr>
        <w:t xml:space="preserve"> (d</w:t>
      </w:r>
      <w:proofErr w:type="gramStart"/>
      <w:r w:rsidRPr="00864943">
        <w:rPr>
          <w:rFonts w:eastAsia="Arial Unicode MS" w:cs="Arial"/>
          <w:color w:val="000000"/>
          <w:szCs w:val="20"/>
        </w:rPr>
        <w:t>)(</w:t>
      </w:r>
      <w:proofErr w:type="gramEnd"/>
      <w:r w:rsidRPr="00864943">
        <w:rPr>
          <w:rFonts w:eastAsia="Arial Unicode MS" w:cs="Arial"/>
          <w:color w:val="000000"/>
          <w:szCs w:val="20"/>
        </w:rPr>
        <w:t>2)(iii));</w:t>
      </w:r>
    </w:p>
    <w:p w:rsidR="004E0830" w:rsidRDefault="004E0830" w:rsidP="004E0830">
      <w:pPr>
        <w:ind w:left="720"/>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t>(iii)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rsidR="004E0830" w:rsidRDefault="004E0830" w:rsidP="004E0830">
      <w:pPr>
        <w:ind w:left="720"/>
        <w:rPr>
          <w:rFonts w:eastAsia="Arial Unicode MS" w:cs="Arial"/>
          <w:color w:val="000000"/>
          <w:szCs w:val="20"/>
        </w:rPr>
      </w:pPr>
    </w:p>
    <w:p w:rsidR="004E0830" w:rsidRPr="00864943" w:rsidRDefault="004E0830" w:rsidP="004E0830">
      <w:pPr>
        <w:ind w:left="720"/>
        <w:rPr>
          <w:rFonts w:eastAsia="Arial Unicode MS" w:cs="Arial"/>
          <w:color w:val="000000"/>
          <w:szCs w:val="20"/>
        </w:rPr>
      </w:pPr>
      <w:proofErr w:type="gramStart"/>
      <w:r w:rsidRPr="00864943">
        <w:rPr>
          <w:rFonts w:eastAsia="Arial Unicode MS" w:cs="Arial"/>
          <w:color w:val="000000"/>
          <w:szCs w:val="20"/>
        </w:rPr>
        <w:t>(iv) The</w:t>
      </w:r>
      <w:proofErr w:type="gramEnd"/>
      <w:r w:rsidRPr="00864943">
        <w:rPr>
          <w:rFonts w:eastAsia="Arial Unicode MS" w:cs="Arial"/>
          <w:color w:val="000000"/>
          <w:szCs w:val="20"/>
        </w:rPr>
        <w:t xml:space="preserve"> compensation (wage and fringe benefits) plan for all service employees performing work under the contract is the same as that used for these employees and equivalent employees servicing commercial customers.</w:t>
      </w:r>
    </w:p>
    <w:p w:rsidR="004E0830" w:rsidRDefault="004E0830" w:rsidP="004E0830">
      <w:pPr>
        <w:ind w:left="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(3) If paragraph (k</w:t>
      </w:r>
      <w:proofErr w:type="gramStart"/>
      <w:r w:rsidRPr="00864943">
        <w:rPr>
          <w:rFonts w:eastAsia="Arial Unicode MS" w:cs="Arial"/>
          <w:color w:val="000000"/>
          <w:szCs w:val="20"/>
        </w:rPr>
        <w:t>)(</w:t>
      </w:r>
      <w:proofErr w:type="gramEnd"/>
      <w:r w:rsidRPr="00864943">
        <w:rPr>
          <w:rFonts w:eastAsia="Arial Unicode MS" w:cs="Arial"/>
          <w:color w:val="000000"/>
          <w:szCs w:val="20"/>
        </w:rPr>
        <w:t>1) or (k)(2) of this clause applies—</w:t>
      </w:r>
    </w:p>
    <w:p w:rsidR="004E0830" w:rsidRDefault="004E0830" w:rsidP="004E0830">
      <w:pPr>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xml:space="preserve">) If the </w:t>
      </w:r>
      <w:proofErr w:type="spellStart"/>
      <w:r w:rsidRPr="00864943">
        <w:rPr>
          <w:rFonts w:eastAsia="Arial Unicode MS" w:cs="Arial"/>
          <w:color w:val="000000"/>
          <w:szCs w:val="20"/>
        </w:rPr>
        <w:t>offeror</w:t>
      </w:r>
      <w:proofErr w:type="spellEnd"/>
      <w:r w:rsidRPr="00864943">
        <w:rPr>
          <w:rFonts w:eastAsia="Arial Unicode MS" w:cs="Arial"/>
          <w:color w:val="000000"/>
          <w:szCs w:val="20"/>
        </w:rPr>
        <w:t xml:space="preserve"> does not certify to the conditions in paragraph (k)(1) or (k)(2) and the Contracting Officer did not attach a Service Contract Act wage determination to the solicitation, the offeror shall notify the Contracting Officer as soon as possible; and</w:t>
      </w:r>
    </w:p>
    <w:p w:rsidR="004E0830" w:rsidRDefault="004E0830" w:rsidP="004E0830">
      <w:pPr>
        <w:ind w:left="720"/>
        <w:rPr>
          <w:rFonts w:eastAsia="Arial Unicode MS" w:cs="Arial"/>
          <w:color w:val="000000"/>
          <w:szCs w:val="20"/>
        </w:rPr>
      </w:pPr>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(ii) The Contracting Officer may not make an award to the offeror if the offeror fails to execute the certification in paragraph (k</w:t>
      </w:r>
      <w:proofErr w:type="gramStart"/>
      <w:r w:rsidRPr="00864943">
        <w:rPr>
          <w:rFonts w:eastAsia="Arial Unicode MS" w:cs="Arial"/>
          <w:color w:val="000000"/>
          <w:szCs w:val="20"/>
        </w:rPr>
        <w:t>)(</w:t>
      </w:r>
      <w:proofErr w:type="gramEnd"/>
      <w:r w:rsidRPr="00864943">
        <w:rPr>
          <w:rFonts w:eastAsia="Arial Unicode MS" w:cs="Arial"/>
          <w:color w:val="000000"/>
          <w:szCs w:val="20"/>
        </w:rPr>
        <w:t>1) or (k)(2) of this clause or to contact the Contracting Officer as required in paragraph (k)(3)(</w:t>
      </w:r>
      <w:proofErr w:type="spellStart"/>
      <w:r w:rsidRPr="00864943">
        <w:rPr>
          <w:rFonts w:eastAsia="Arial Unicode MS" w:cs="Arial"/>
          <w:color w:val="000000"/>
          <w:szCs w:val="20"/>
        </w:rPr>
        <w:t>i</w:t>
      </w:r>
      <w:proofErr w:type="spellEnd"/>
      <w:r w:rsidRPr="00864943">
        <w:rPr>
          <w:rFonts w:eastAsia="Arial Unicode MS" w:cs="Arial"/>
          <w:color w:val="000000"/>
          <w:szCs w:val="20"/>
        </w:rPr>
        <w:t>) of this clause.</w:t>
      </w:r>
    </w:p>
    <w:p w:rsidR="004E0830" w:rsidRDefault="004E0830" w:rsidP="004E0830">
      <w:pPr>
        <w:rPr>
          <w:rFonts w:eastAsia="Arial Unicode MS" w:cs="Arial"/>
          <w:color w:val="000000"/>
          <w:szCs w:val="20"/>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 xml:space="preserve">(l) Taxpayer identification number (TIN) </w:t>
      </w:r>
      <w:r w:rsidRPr="00864943">
        <w:rPr>
          <w:rFonts w:eastAsia="Arial Unicode MS" w:cs="Arial"/>
          <w:i/>
          <w:iCs/>
          <w:color w:val="000000"/>
          <w:szCs w:val="20"/>
        </w:rPr>
        <w:t>(</w:t>
      </w:r>
      <w:hyperlink r:id="rId25" w:history="1">
        <w:r w:rsidRPr="00864943">
          <w:rPr>
            <w:rFonts w:eastAsia="Arial Unicode MS" w:cs="Arial"/>
            <w:color w:val="0000FF"/>
            <w:szCs w:val="20"/>
            <w:u w:val="single"/>
          </w:rPr>
          <w:t>26 U.S.C. 6109</w:t>
        </w:r>
      </w:hyperlink>
      <w:r w:rsidRPr="00864943">
        <w:rPr>
          <w:rFonts w:eastAsia="Arial Unicode MS" w:cs="Arial"/>
          <w:i/>
          <w:iCs/>
          <w:color w:val="000000"/>
          <w:szCs w:val="20"/>
        </w:rPr>
        <w:t xml:space="preserve">, </w:t>
      </w:r>
      <w:hyperlink r:id="rId26" w:history="1">
        <w:r w:rsidRPr="00864943">
          <w:rPr>
            <w:rFonts w:eastAsia="Arial Unicode MS" w:cs="Arial"/>
            <w:i/>
            <w:iCs/>
            <w:color w:val="0000FF"/>
            <w:szCs w:val="20"/>
            <w:u w:val="single"/>
          </w:rPr>
          <w:t>31 U.S.C. 7701</w:t>
        </w:r>
      </w:hyperlink>
      <w:r w:rsidRPr="00864943">
        <w:rPr>
          <w:rFonts w:eastAsia="Arial Unicode MS" w:cs="Arial"/>
          <w:i/>
          <w:iCs/>
          <w:color w:val="000000"/>
          <w:szCs w:val="20"/>
        </w:rPr>
        <w:t>)</w:t>
      </w:r>
      <w:r w:rsidRPr="00864943">
        <w:rPr>
          <w:rFonts w:eastAsia="Arial Unicode MS" w:cs="Arial"/>
          <w:color w:val="000000"/>
          <w:szCs w:val="20"/>
        </w:rPr>
        <w:t>. (Not applicable if the offeror is required to provide this information to a central contractor registration database to be eligible for award.)</w:t>
      </w:r>
    </w:p>
    <w:p w:rsidR="004E0830" w:rsidRDefault="004E0830" w:rsidP="004E0830">
      <w:pPr>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 xml:space="preserve">(1) All </w:t>
      </w:r>
      <w:proofErr w:type="spellStart"/>
      <w:r w:rsidRPr="00864943">
        <w:rPr>
          <w:rFonts w:eastAsia="Arial Unicode MS" w:cs="Arial"/>
          <w:color w:val="000000"/>
          <w:szCs w:val="20"/>
        </w:rPr>
        <w:t>offerors</w:t>
      </w:r>
      <w:proofErr w:type="spellEnd"/>
      <w:r w:rsidRPr="00864943">
        <w:rPr>
          <w:rFonts w:eastAsia="Arial Unicode MS" w:cs="Arial"/>
          <w:color w:val="000000"/>
          <w:szCs w:val="20"/>
        </w:rPr>
        <w:t xml:space="preserve"> must submit the information required in paragraphs (l)(3) through (l)(5) of this provision to comply with debt collection requirements of </w:t>
      </w:r>
      <w:hyperlink r:id="rId27" w:history="1">
        <w:r w:rsidRPr="00864943">
          <w:rPr>
            <w:rFonts w:eastAsia="Arial Unicode MS" w:cs="Arial"/>
            <w:color w:val="0000FF"/>
            <w:szCs w:val="20"/>
            <w:u w:val="single"/>
          </w:rPr>
          <w:t>31 U.S.C. 7701(c) and 3325(d)</w:t>
        </w:r>
      </w:hyperlink>
      <w:r w:rsidRPr="00864943">
        <w:rPr>
          <w:rFonts w:eastAsia="Arial Unicode MS" w:cs="Arial"/>
          <w:color w:val="000000"/>
          <w:szCs w:val="20"/>
        </w:rPr>
        <w:t xml:space="preserve">, reporting requirements of </w:t>
      </w:r>
      <w:hyperlink r:id="rId28" w:history="1">
        <w:r w:rsidRPr="00864943">
          <w:rPr>
            <w:rFonts w:eastAsia="Arial Unicode MS" w:cs="Arial"/>
            <w:color w:val="0000FF"/>
            <w:szCs w:val="20"/>
            <w:u w:val="single"/>
          </w:rPr>
          <w:t>26 U.S.C. 6041, 6041A, and 6050M</w:t>
        </w:r>
      </w:hyperlink>
      <w:r w:rsidRPr="00864943">
        <w:rPr>
          <w:rFonts w:eastAsia="Arial Unicode MS" w:cs="Arial"/>
          <w:color w:val="000000"/>
          <w:szCs w:val="20"/>
        </w:rPr>
        <w:t>,, and implementing regulations issued by the Internal Revenue Service (IRS).</w:t>
      </w:r>
    </w:p>
    <w:p w:rsidR="004E0830" w:rsidRDefault="004E0830" w:rsidP="004E0830">
      <w:pPr>
        <w:ind w:left="480"/>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 xml:space="preserve">(2) The TIN may be used by the government to collect and report on any delinquent amounts arising out of the </w:t>
      </w:r>
      <w:proofErr w:type="spellStart"/>
      <w:r w:rsidRPr="00864943">
        <w:rPr>
          <w:rFonts w:eastAsia="Arial Unicode MS" w:cs="Arial"/>
          <w:color w:val="000000"/>
          <w:szCs w:val="20"/>
        </w:rPr>
        <w:t>offeror’s</w:t>
      </w:r>
      <w:proofErr w:type="spellEnd"/>
      <w:r w:rsidRPr="00864943">
        <w:rPr>
          <w:rFonts w:eastAsia="Arial Unicode MS" w:cs="Arial"/>
          <w:color w:val="000000"/>
          <w:szCs w:val="20"/>
        </w:rPr>
        <w:t xml:space="preserve"> relationship with the Government </w:t>
      </w:r>
      <w:hyperlink r:id="rId29" w:history="1">
        <w:r w:rsidRPr="00864943">
          <w:rPr>
            <w:rFonts w:eastAsia="Arial Unicode MS" w:cs="Arial"/>
            <w:color w:val="0000FF"/>
            <w:szCs w:val="20"/>
            <w:u w:val="single"/>
          </w:rPr>
          <w:t>31 U.S.C. 7701(c</w:t>
        </w:r>
        <w:proofErr w:type="gramStart"/>
        <w:r w:rsidRPr="00864943">
          <w:rPr>
            <w:rFonts w:eastAsia="Arial Unicode MS" w:cs="Arial"/>
            <w:color w:val="0000FF"/>
            <w:szCs w:val="20"/>
            <w:u w:val="single"/>
          </w:rPr>
          <w:t>)(</w:t>
        </w:r>
        <w:proofErr w:type="gramEnd"/>
        <w:r w:rsidRPr="00864943">
          <w:rPr>
            <w:rFonts w:eastAsia="Arial Unicode MS" w:cs="Arial"/>
            <w:color w:val="0000FF"/>
            <w:szCs w:val="20"/>
            <w:u w:val="single"/>
          </w:rPr>
          <w:t>3)</w:t>
        </w:r>
      </w:hyperlink>
      <w:r w:rsidRPr="00864943">
        <w:rPr>
          <w:rFonts w:eastAsia="Arial Unicode MS" w:cs="Arial"/>
          <w:color w:val="000000"/>
          <w:szCs w:val="20"/>
        </w:rPr>
        <w:t xml:space="preserve">). If the resulting contract is subject to the payment reporting requirements described in FAR </w:t>
      </w:r>
      <w:hyperlink r:id="rId30" w:anchor="wp1091081" w:history="1">
        <w:r w:rsidRPr="00864943">
          <w:rPr>
            <w:rFonts w:eastAsia="Arial Unicode MS" w:cs="Arial"/>
            <w:color w:val="0000FF"/>
            <w:szCs w:val="20"/>
            <w:u w:val="single"/>
          </w:rPr>
          <w:t>4.904</w:t>
        </w:r>
      </w:hyperlink>
      <w:r w:rsidRPr="00864943">
        <w:rPr>
          <w:rFonts w:eastAsia="Arial Unicode MS" w:cs="Arial"/>
          <w:color w:val="000000"/>
          <w:szCs w:val="20"/>
        </w:rPr>
        <w:t xml:space="preserve">, the TIN provided hereunder may be matched with IRS records to verify the accuracy of the </w:t>
      </w:r>
      <w:proofErr w:type="spellStart"/>
      <w:r w:rsidRPr="00864943">
        <w:rPr>
          <w:rFonts w:eastAsia="Arial Unicode MS" w:cs="Arial"/>
          <w:color w:val="000000"/>
          <w:szCs w:val="20"/>
        </w:rPr>
        <w:t>offeror’s</w:t>
      </w:r>
      <w:proofErr w:type="spellEnd"/>
      <w:r w:rsidRPr="00864943">
        <w:rPr>
          <w:rFonts w:eastAsia="Arial Unicode MS" w:cs="Arial"/>
          <w:color w:val="000000"/>
          <w:szCs w:val="20"/>
        </w:rPr>
        <w:t xml:space="preserve"> TIN.]</w:t>
      </w:r>
    </w:p>
    <w:p w:rsidR="004E0830" w:rsidRDefault="004E0830" w:rsidP="004E0830">
      <w:pPr>
        <w:ind w:left="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(3) Taxpayer Identification Number (TIN).</w:t>
      </w:r>
    </w:p>
    <w:bookmarkStart w:id="54" w:name="Check9"/>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9"/>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54"/>
      <w:r w:rsidR="004E0830" w:rsidRPr="00864943">
        <w:rPr>
          <w:rFonts w:eastAsia="Arial Unicode MS" w:cs="Arial"/>
          <w:color w:val="000000"/>
          <w:szCs w:val="20"/>
        </w:rPr>
        <w:t xml:space="preserve"> TIN</w:t>
      </w:r>
      <w:r w:rsidRPr="00864943">
        <w:rPr>
          <w:rFonts w:eastAsia="Arial Unicode MS" w:cs="Arial"/>
          <w:color w:val="000000"/>
          <w:szCs w:val="20"/>
        </w:rPr>
        <w:fldChar w:fldCharType="begin">
          <w:ffData>
            <w:name w:val="Text206"/>
            <w:enabled/>
            <w:calcOnExit w:val="0"/>
            <w:textInput/>
          </w:ffData>
        </w:fldChar>
      </w:r>
      <w:bookmarkStart w:id="55" w:name="Text206"/>
      <w:r w:rsidR="004E0830" w:rsidRPr="00864943">
        <w:rPr>
          <w:rFonts w:eastAsia="Arial Unicode MS" w:cs="Arial"/>
          <w:color w:val="000000"/>
          <w:szCs w:val="20"/>
        </w:rPr>
        <w:instrText xml:space="preserve"> FORMTEXT </w:instrText>
      </w:r>
      <w:r w:rsidRPr="00864943">
        <w:rPr>
          <w:rFonts w:eastAsia="Arial Unicode MS" w:cs="Arial"/>
          <w:color w:val="000000"/>
          <w:szCs w:val="20"/>
        </w:rPr>
      </w:r>
      <w:r w:rsidRPr="00864943">
        <w:rPr>
          <w:rFonts w:eastAsia="Arial Unicode MS" w:cs="Arial"/>
          <w:color w:val="000000"/>
          <w:szCs w:val="20"/>
        </w:rPr>
        <w:fldChar w:fldCharType="separate"/>
      </w:r>
      <w:r w:rsidR="004E0830" w:rsidRPr="00864943">
        <w:rPr>
          <w:rFonts w:eastAsia="Arial Unicode MS" w:cs="Arial"/>
          <w:noProof/>
          <w:color w:val="000000"/>
          <w:szCs w:val="20"/>
        </w:rPr>
        <w:t> </w:t>
      </w:r>
      <w:r w:rsidR="004E0830" w:rsidRPr="00864943">
        <w:rPr>
          <w:rFonts w:eastAsia="Arial Unicode MS" w:cs="Arial"/>
          <w:noProof/>
          <w:color w:val="000000"/>
          <w:szCs w:val="20"/>
        </w:rPr>
        <w:t> </w:t>
      </w:r>
      <w:r w:rsidR="004E0830" w:rsidRPr="00864943">
        <w:rPr>
          <w:rFonts w:eastAsia="Arial Unicode MS" w:cs="Arial"/>
          <w:noProof/>
          <w:color w:val="000000"/>
          <w:szCs w:val="20"/>
        </w:rPr>
        <w:t> </w:t>
      </w:r>
      <w:r w:rsidR="004E0830" w:rsidRPr="00864943">
        <w:rPr>
          <w:rFonts w:eastAsia="Arial Unicode MS" w:cs="Arial"/>
          <w:noProof/>
          <w:color w:val="000000"/>
          <w:szCs w:val="20"/>
        </w:rPr>
        <w:t> </w:t>
      </w:r>
      <w:r w:rsidR="004E0830" w:rsidRPr="00864943">
        <w:rPr>
          <w:rFonts w:eastAsia="Arial Unicode MS" w:cs="Arial"/>
          <w:noProof/>
          <w:color w:val="000000"/>
          <w:szCs w:val="20"/>
        </w:rPr>
        <w:t> </w:t>
      </w:r>
      <w:r w:rsidRPr="00864943">
        <w:rPr>
          <w:rFonts w:eastAsia="Arial Unicode MS" w:cs="Arial"/>
          <w:color w:val="000000"/>
          <w:szCs w:val="20"/>
        </w:rPr>
        <w:fldChar w:fldCharType="end"/>
      </w:r>
      <w:bookmarkStart w:id="56" w:name="Check24"/>
      <w:bookmarkEnd w:id="55"/>
    </w:p>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24"/>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56"/>
      <w:r w:rsidR="004E0830" w:rsidRPr="00864943">
        <w:rPr>
          <w:rFonts w:eastAsia="Arial Unicode MS" w:cs="Arial"/>
          <w:color w:val="000000"/>
          <w:szCs w:val="20"/>
        </w:rPr>
        <w:t xml:space="preserve"> TIN has been applied for.</w:t>
      </w:r>
      <w:bookmarkStart w:id="57" w:name="Check23"/>
    </w:p>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23"/>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57"/>
      <w:r w:rsidR="004E0830" w:rsidRPr="00864943">
        <w:rPr>
          <w:rFonts w:eastAsia="Arial Unicode MS" w:cs="Arial"/>
          <w:color w:val="000000"/>
          <w:szCs w:val="20"/>
        </w:rPr>
        <w:t xml:space="preserve"> TIN is not required because:</w:t>
      </w:r>
      <w:r w:rsidRPr="00864943">
        <w:rPr>
          <w:rFonts w:eastAsia="Arial Unicode MS" w:cs="Arial"/>
          <w:color w:val="000000"/>
          <w:szCs w:val="20"/>
        </w:rPr>
        <w:fldChar w:fldCharType="begin">
          <w:ffData>
            <w:name w:val="Text210"/>
            <w:enabled/>
            <w:calcOnExit w:val="0"/>
            <w:textInput/>
          </w:ffData>
        </w:fldChar>
      </w:r>
      <w:bookmarkStart w:id="58" w:name="Text210"/>
      <w:r w:rsidR="004E0830" w:rsidRPr="00864943">
        <w:rPr>
          <w:rFonts w:eastAsia="Arial Unicode MS" w:cs="Arial"/>
          <w:color w:val="000000"/>
          <w:szCs w:val="20"/>
        </w:rPr>
        <w:instrText xml:space="preserve"> FORMTEXT </w:instrText>
      </w:r>
      <w:r w:rsidRPr="00864943">
        <w:rPr>
          <w:rFonts w:eastAsia="Arial Unicode MS" w:cs="Arial"/>
          <w:color w:val="000000"/>
          <w:szCs w:val="20"/>
        </w:rPr>
      </w:r>
      <w:r w:rsidRPr="00864943">
        <w:rPr>
          <w:rFonts w:eastAsia="Arial Unicode MS" w:cs="Arial"/>
          <w:color w:val="000000"/>
          <w:szCs w:val="20"/>
        </w:rPr>
        <w:fldChar w:fldCharType="separate"/>
      </w:r>
      <w:r w:rsidR="004E0830" w:rsidRPr="00864943">
        <w:rPr>
          <w:rFonts w:eastAsia="Arial Unicode MS" w:cs="Arial"/>
          <w:noProof/>
          <w:color w:val="000000"/>
          <w:szCs w:val="20"/>
        </w:rPr>
        <w:t> </w:t>
      </w:r>
      <w:r w:rsidR="004E0830" w:rsidRPr="00864943">
        <w:rPr>
          <w:rFonts w:eastAsia="Arial Unicode MS" w:cs="Arial"/>
          <w:noProof/>
          <w:color w:val="000000"/>
          <w:szCs w:val="20"/>
        </w:rPr>
        <w:t> </w:t>
      </w:r>
      <w:r w:rsidR="004E0830" w:rsidRPr="00864943">
        <w:rPr>
          <w:rFonts w:eastAsia="Arial Unicode MS" w:cs="Arial"/>
          <w:noProof/>
          <w:color w:val="000000"/>
          <w:szCs w:val="20"/>
        </w:rPr>
        <w:t> </w:t>
      </w:r>
      <w:r w:rsidR="004E0830" w:rsidRPr="00864943">
        <w:rPr>
          <w:rFonts w:eastAsia="Arial Unicode MS" w:cs="Arial"/>
          <w:noProof/>
          <w:color w:val="000000"/>
          <w:szCs w:val="20"/>
        </w:rPr>
        <w:t> </w:t>
      </w:r>
      <w:r w:rsidR="004E0830" w:rsidRPr="00864943">
        <w:rPr>
          <w:rFonts w:eastAsia="Arial Unicode MS" w:cs="Arial"/>
          <w:noProof/>
          <w:color w:val="000000"/>
          <w:szCs w:val="20"/>
        </w:rPr>
        <w:t> </w:t>
      </w:r>
      <w:r w:rsidRPr="00864943">
        <w:rPr>
          <w:rFonts w:eastAsia="Arial Unicode MS" w:cs="Arial"/>
          <w:color w:val="000000"/>
          <w:szCs w:val="20"/>
        </w:rPr>
        <w:fldChar w:fldCharType="end"/>
      </w:r>
      <w:bookmarkStart w:id="59" w:name="Check22"/>
      <w:bookmarkEnd w:id="58"/>
    </w:p>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22"/>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59"/>
      <w:r w:rsidR="004E0830" w:rsidRPr="00864943">
        <w:rPr>
          <w:rFonts w:eastAsia="Arial Unicode MS" w:cs="Arial"/>
          <w:color w:val="000000"/>
          <w:szCs w:val="20"/>
        </w:rPr>
        <w:t xml:space="preserve"> Offeror is a nonresident alien, foreign corporation, or foreign partnership that does not have income effectively connected with the conduct of a trade or business in the United States and does not have an office or place of business or a fiscal paying agent in the United States;</w:t>
      </w:r>
      <w:bookmarkStart w:id="60" w:name="Check21"/>
    </w:p>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21"/>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60"/>
      <w:r w:rsidR="004E0830" w:rsidRPr="00864943">
        <w:rPr>
          <w:rFonts w:eastAsia="Arial Unicode MS" w:cs="Arial"/>
          <w:color w:val="000000"/>
          <w:szCs w:val="20"/>
        </w:rPr>
        <w:t xml:space="preserve"> Offeror is an agency or instrumentality of a foreign government;</w:t>
      </w:r>
      <w:bookmarkStart w:id="61" w:name="Check20"/>
    </w:p>
    <w:p w:rsidR="004E0830" w:rsidRPr="00864943"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20"/>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61"/>
      <w:r w:rsidR="004E0830" w:rsidRPr="00864943">
        <w:rPr>
          <w:rFonts w:eastAsia="Arial Unicode MS" w:cs="Arial"/>
          <w:color w:val="000000"/>
          <w:szCs w:val="20"/>
        </w:rPr>
        <w:t xml:space="preserve"> Offeror is an agency or instrumentality of the Federal Government;</w:t>
      </w:r>
    </w:p>
    <w:p w:rsidR="004E0830" w:rsidRDefault="004E0830" w:rsidP="004E0830">
      <w:pPr>
        <w:ind w:left="480"/>
        <w:rPr>
          <w:rFonts w:eastAsia="Arial Unicode MS" w:cs="Arial"/>
          <w:color w:val="000000"/>
          <w:szCs w:val="20"/>
        </w:rPr>
      </w:pPr>
      <w:r w:rsidRPr="00864943">
        <w:rPr>
          <w:rFonts w:eastAsia="Arial Unicode MS" w:cs="Arial"/>
          <w:color w:val="000000"/>
          <w:szCs w:val="20"/>
        </w:rPr>
        <w:t>(4) Type of organization.</w:t>
      </w:r>
      <w:bookmarkStart w:id="62" w:name="Check19"/>
    </w:p>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19"/>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62"/>
      <w:r w:rsidR="004E0830" w:rsidRPr="00864943">
        <w:rPr>
          <w:rFonts w:eastAsia="Arial Unicode MS" w:cs="Arial"/>
          <w:color w:val="000000"/>
          <w:szCs w:val="20"/>
        </w:rPr>
        <w:t xml:space="preserve"> Sole proprietorship;</w:t>
      </w:r>
      <w:bookmarkStart w:id="63" w:name="Check18"/>
    </w:p>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18"/>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63"/>
      <w:r w:rsidR="004E0830" w:rsidRPr="00864943">
        <w:rPr>
          <w:rFonts w:eastAsia="Arial Unicode MS" w:cs="Arial"/>
          <w:color w:val="000000"/>
          <w:szCs w:val="20"/>
        </w:rPr>
        <w:t xml:space="preserve"> Partnership;</w:t>
      </w:r>
      <w:bookmarkStart w:id="64" w:name="Check17"/>
    </w:p>
    <w:p w:rsidR="004E0830" w:rsidRDefault="0058280D" w:rsidP="004E0830">
      <w:pPr>
        <w:ind w:left="720"/>
        <w:rPr>
          <w:rFonts w:eastAsia="Arial Unicode MS" w:cs="Arial"/>
          <w:color w:val="000000"/>
          <w:szCs w:val="20"/>
        </w:rPr>
      </w:pPr>
      <w:r w:rsidRPr="00864943">
        <w:rPr>
          <w:rFonts w:eastAsia="Arial Unicode MS" w:cs="Arial"/>
          <w:color w:val="000000"/>
          <w:szCs w:val="20"/>
        </w:rPr>
        <w:lastRenderedPageBreak/>
        <w:fldChar w:fldCharType="begin">
          <w:ffData>
            <w:name w:val="Check17"/>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64"/>
      <w:r w:rsidR="004E0830" w:rsidRPr="00864943">
        <w:rPr>
          <w:rFonts w:eastAsia="Arial Unicode MS" w:cs="Arial"/>
          <w:color w:val="000000"/>
          <w:szCs w:val="20"/>
        </w:rPr>
        <w:t xml:space="preserve"> Corporate entity (not tax-exempt);</w:t>
      </w:r>
      <w:bookmarkStart w:id="65" w:name="Check16"/>
    </w:p>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16"/>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65"/>
      <w:r w:rsidR="004E0830" w:rsidRPr="00864943">
        <w:rPr>
          <w:rFonts w:eastAsia="Arial Unicode MS" w:cs="Arial"/>
          <w:color w:val="000000"/>
          <w:szCs w:val="20"/>
        </w:rPr>
        <w:t xml:space="preserve"> Corporate entity (tax-exempt);</w:t>
      </w:r>
      <w:bookmarkStart w:id="66" w:name="Check15"/>
    </w:p>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15"/>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66"/>
      <w:r w:rsidR="004E0830" w:rsidRPr="00864943">
        <w:rPr>
          <w:rFonts w:eastAsia="Arial Unicode MS" w:cs="Arial"/>
          <w:color w:val="000000"/>
          <w:szCs w:val="20"/>
        </w:rPr>
        <w:t xml:space="preserve"> Government entity (Federal, State, or local);</w:t>
      </w:r>
      <w:bookmarkStart w:id="67" w:name="Check13"/>
    </w:p>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13"/>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67"/>
      <w:r w:rsidR="004E0830" w:rsidRPr="00864943">
        <w:rPr>
          <w:rFonts w:eastAsia="Arial Unicode MS" w:cs="Arial"/>
          <w:color w:val="000000"/>
          <w:szCs w:val="20"/>
        </w:rPr>
        <w:t xml:space="preserve"> Foreign government;</w:t>
      </w:r>
      <w:bookmarkStart w:id="68" w:name="Check14"/>
    </w:p>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14"/>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68"/>
      <w:r w:rsidR="004E0830" w:rsidRPr="00864943">
        <w:rPr>
          <w:rFonts w:eastAsia="Arial Unicode MS" w:cs="Arial"/>
          <w:color w:val="000000"/>
          <w:szCs w:val="20"/>
        </w:rPr>
        <w:t xml:space="preserve"> International organization per 26 CFR 1.6049-4;</w:t>
      </w:r>
      <w:bookmarkStart w:id="69" w:name="Check12"/>
    </w:p>
    <w:p w:rsidR="004E0830" w:rsidRPr="00864943"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12"/>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69"/>
      <w:r w:rsidR="004E0830" w:rsidRPr="00864943">
        <w:rPr>
          <w:rFonts w:eastAsia="Arial Unicode MS" w:cs="Arial"/>
          <w:color w:val="000000"/>
          <w:szCs w:val="20"/>
        </w:rPr>
        <w:t xml:space="preserve"> Other</w:t>
      </w:r>
      <w:r w:rsidRPr="00864943">
        <w:rPr>
          <w:rFonts w:eastAsia="Arial Unicode MS" w:cs="Arial"/>
          <w:color w:val="000000"/>
          <w:szCs w:val="20"/>
        </w:rPr>
        <w:fldChar w:fldCharType="begin">
          <w:ffData>
            <w:name w:val="Text207"/>
            <w:enabled/>
            <w:calcOnExit w:val="0"/>
            <w:textInput/>
          </w:ffData>
        </w:fldChar>
      </w:r>
      <w:bookmarkStart w:id="70" w:name="Text207"/>
      <w:r w:rsidR="004E0830" w:rsidRPr="00864943">
        <w:rPr>
          <w:rFonts w:eastAsia="Arial Unicode MS" w:cs="Arial"/>
          <w:color w:val="000000"/>
          <w:szCs w:val="20"/>
        </w:rPr>
        <w:instrText xml:space="preserve"> FORMTEXT </w:instrText>
      </w:r>
      <w:r w:rsidRPr="00864943">
        <w:rPr>
          <w:rFonts w:eastAsia="Arial Unicode MS" w:cs="Arial"/>
          <w:color w:val="000000"/>
          <w:szCs w:val="20"/>
        </w:rPr>
      </w:r>
      <w:r w:rsidRPr="00864943">
        <w:rPr>
          <w:rFonts w:eastAsia="Arial Unicode MS" w:cs="Arial"/>
          <w:color w:val="000000"/>
          <w:szCs w:val="20"/>
        </w:rPr>
        <w:fldChar w:fldCharType="separate"/>
      </w:r>
      <w:r w:rsidR="004E0830" w:rsidRPr="00864943">
        <w:rPr>
          <w:rFonts w:eastAsia="Arial Unicode MS" w:cs="Arial"/>
          <w:noProof/>
          <w:color w:val="000000"/>
          <w:szCs w:val="20"/>
        </w:rPr>
        <w:t> </w:t>
      </w:r>
      <w:r w:rsidR="004E0830" w:rsidRPr="00864943">
        <w:rPr>
          <w:rFonts w:eastAsia="Arial Unicode MS" w:cs="Arial"/>
          <w:noProof/>
          <w:color w:val="000000"/>
          <w:szCs w:val="20"/>
        </w:rPr>
        <w:t> </w:t>
      </w:r>
      <w:r w:rsidR="004E0830" w:rsidRPr="00864943">
        <w:rPr>
          <w:rFonts w:eastAsia="Arial Unicode MS" w:cs="Arial"/>
          <w:noProof/>
          <w:color w:val="000000"/>
          <w:szCs w:val="20"/>
        </w:rPr>
        <w:t> </w:t>
      </w:r>
      <w:r w:rsidR="004E0830" w:rsidRPr="00864943">
        <w:rPr>
          <w:rFonts w:eastAsia="Arial Unicode MS" w:cs="Arial"/>
          <w:noProof/>
          <w:color w:val="000000"/>
          <w:szCs w:val="20"/>
        </w:rPr>
        <w:t> </w:t>
      </w:r>
      <w:r w:rsidR="004E0830" w:rsidRPr="00864943">
        <w:rPr>
          <w:rFonts w:eastAsia="Arial Unicode MS" w:cs="Arial"/>
          <w:noProof/>
          <w:color w:val="000000"/>
          <w:szCs w:val="20"/>
        </w:rPr>
        <w:t> </w:t>
      </w:r>
      <w:r w:rsidRPr="00864943">
        <w:rPr>
          <w:rFonts w:eastAsia="Arial Unicode MS" w:cs="Arial"/>
          <w:color w:val="000000"/>
          <w:szCs w:val="20"/>
        </w:rPr>
        <w:fldChar w:fldCharType="end"/>
      </w:r>
      <w:bookmarkEnd w:id="70"/>
    </w:p>
    <w:p w:rsidR="004E0830" w:rsidRPr="00864943" w:rsidRDefault="004E0830" w:rsidP="004E0830">
      <w:pPr>
        <w:ind w:firstLine="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(5) Common parent.</w:t>
      </w:r>
    </w:p>
    <w:bookmarkStart w:id="71" w:name="Check11"/>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11"/>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71"/>
      <w:r w:rsidR="004E0830" w:rsidRPr="00864943">
        <w:rPr>
          <w:rFonts w:eastAsia="Arial Unicode MS" w:cs="Arial"/>
          <w:color w:val="000000"/>
          <w:szCs w:val="20"/>
        </w:rPr>
        <w:t xml:space="preserve"> Offeror is not owned or controlled by a common parent:</w:t>
      </w:r>
      <w:bookmarkStart w:id="72" w:name="Check10"/>
    </w:p>
    <w:p w:rsidR="004E0830" w:rsidRDefault="0058280D" w:rsidP="004E0830">
      <w:pPr>
        <w:ind w:left="720"/>
        <w:rPr>
          <w:rFonts w:eastAsia="Arial Unicode MS" w:cs="Arial"/>
          <w:color w:val="000000"/>
          <w:szCs w:val="20"/>
        </w:rPr>
      </w:pPr>
      <w:r w:rsidRPr="00864943">
        <w:rPr>
          <w:rFonts w:eastAsia="Arial Unicode MS" w:cs="Arial"/>
          <w:color w:val="000000"/>
          <w:szCs w:val="20"/>
        </w:rPr>
        <w:fldChar w:fldCharType="begin">
          <w:ffData>
            <w:name w:val="Check10"/>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72"/>
      <w:r w:rsidR="004E0830" w:rsidRPr="00864943">
        <w:rPr>
          <w:rFonts w:eastAsia="Arial Unicode MS" w:cs="Arial"/>
          <w:color w:val="000000"/>
          <w:szCs w:val="20"/>
        </w:rPr>
        <w:t xml:space="preserve"> Name and TIN of common parent:</w:t>
      </w:r>
    </w:p>
    <w:p w:rsidR="004E0830" w:rsidRDefault="004E0830" w:rsidP="004E0830">
      <w:pPr>
        <w:ind w:left="720"/>
        <w:rPr>
          <w:rFonts w:eastAsia="Arial Unicode MS" w:cs="Arial"/>
          <w:color w:val="000000"/>
          <w:szCs w:val="20"/>
        </w:rPr>
      </w:pPr>
      <w:r w:rsidRPr="00864943">
        <w:rPr>
          <w:rFonts w:eastAsia="Arial Unicode MS" w:cs="Arial"/>
          <w:color w:val="000000"/>
          <w:szCs w:val="20"/>
        </w:rPr>
        <w:t>Name</w:t>
      </w:r>
      <w:r>
        <w:rPr>
          <w:rFonts w:eastAsia="Arial Unicode MS" w:cs="Arial"/>
          <w:color w:val="000000"/>
          <w:szCs w:val="20"/>
        </w:rPr>
        <w:tab/>
      </w:r>
      <w:r w:rsidR="0058280D" w:rsidRPr="00864943">
        <w:rPr>
          <w:rFonts w:eastAsia="Arial Unicode MS" w:cs="Arial"/>
          <w:color w:val="000000"/>
          <w:szCs w:val="20"/>
        </w:rPr>
        <w:fldChar w:fldCharType="begin">
          <w:ffData>
            <w:name w:val="Text208"/>
            <w:enabled/>
            <w:calcOnExit w:val="0"/>
            <w:textInput/>
          </w:ffData>
        </w:fldChar>
      </w:r>
      <w:bookmarkStart w:id="73" w:name="Text208"/>
      <w:r w:rsidRPr="00864943">
        <w:rPr>
          <w:rFonts w:eastAsia="Arial Unicode MS" w:cs="Arial"/>
          <w:color w:val="000000"/>
          <w:szCs w:val="20"/>
        </w:rPr>
        <w:instrText xml:space="preserve"> FORMTEXT </w:instrText>
      </w:r>
      <w:r w:rsidR="0058280D" w:rsidRPr="00864943">
        <w:rPr>
          <w:rFonts w:eastAsia="Arial Unicode MS" w:cs="Arial"/>
          <w:color w:val="000000"/>
          <w:szCs w:val="20"/>
        </w:rPr>
      </w:r>
      <w:r w:rsidR="0058280D" w:rsidRPr="00864943">
        <w:rPr>
          <w:rFonts w:eastAsia="Arial Unicode MS" w:cs="Arial"/>
          <w:color w:val="000000"/>
          <w:szCs w:val="20"/>
        </w:rPr>
        <w:fldChar w:fldCharType="separate"/>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0058280D" w:rsidRPr="00864943">
        <w:rPr>
          <w:rFonts w:eastAsia="Arial Unicode MS" w:cs="Arial"/>
          <w:color w:val="000000"/>
          <w:szCs w:val="20"/>
        </w:rPr>
        <w:fldChar w:fldCharType="end"/>
      </w:r>
      <w:bookmarkEnd w:id="73"/>
    </w:p>
    <w:p w:rsidR="004E0830" w:rsidRPr="00864943" w:rsidRDefault="004E0830" w:rsidP="004E0830">
      <w:pPr>
        <w:ind w:left="720"/>
        <w:rPr>
          <w:rFonts w:eastAsia="Arial Unicode MS" w:cs="Arial"/>
          <w:color w:val="000000"/>
          <w:szCs w:val="20"/>
        </w:rPr>
      </w:pPr>
      <w:r w:rsidRPr="00864943">
        <w:rPr>
          <w:rFonts w:eastAsia="Arial Unicode MS" w:cs="Arial"/>
          <w:color w:val="000000"/>
          <w:szCs w:val="20"/>
        </w:rPr>
        <w:t xml:space="preserve">TIN </w:t>
      </w:r>
      <w:r>
        <w:rPr>
          <w:rFonts w:eastAsia="Arial Unicode MS" w:cs="Arial"/>
          <w:color w:val="000000"/>
          <w:szCs w:val="20"/>
        </w:rPr>
        <w:tab/>
      </w:r>
      <w:r w:rsidR="0058280D" w:rsidRPr="00864943">
        <w:rPr>
          <w:rFonts w:eastAsia="Arial Unicode MS" w:cs="Arial"/>
          <w:color w:val="000000"/>
          <w:szCs w:val="20"/>
        </w:rPr>
        <w:fldChar w:fldCharType="begin">
          <w:ffData>
            <w:name w:val="Text209"/>
            <w:enabled/>
            <w:calcOnExit w:val="0"/>
            <w:textInput/>
          </w:ffData>
        </w:fldChar>
      </w:r>
      <w:bookmarkStart w:id="74" w:name="Text209"/>
      <w:r w:rsidRPr="00864943">
        <w:rPr>
          <w:rFonts w:eastAsia="Arial Unicode MS" w:cs="Arial"/>
          <w:color w:val="000000"/>
          <w:szCs w:val="20"/>
        </w:rPr>
        <w:instrText xml:space="preserve"> FORMTEXT </w:instrText>
      </w:r>
      <w:r w:rsidR="0058280D" w:rsidRPr="00864943">
        <w:rPr>
          <w:rFonts w:eastAsia="Arial Unicode MS" w:cs="Arial"/>
          <w:color w:val="000000"/>
          <w:szCs w:val="20"/>
        </w:rPr>
      </w:r>
      <w:r w:rsidR="0058280D" w:rsidRPr="00864943">
        <w:rPr>
          <w:rFonts w:eastAsia="Arial Unicode MS" w:cs="Arial"/>
          <w:color w:val="000000"/>
          <w:szCs w:val="20"/>
        </w:rPr>
        <w:fldChar w:fldCharType="separate"/>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Pr="00864943">
        <w:rPr>
          <w:rFonts w:eastAsia="Arial Unicode MS" w:cs="Arial"/>
          <w:noProof/>
          <w:color w:val="000000"/>
          <w:szCs w:val="20"/>
        </w:rPr>
        <w:t> </w:t>
      </w:r>
      <w:r w:rsidR="0058280D" w:rsidRPr="00864943">
        <w:rPr>
          <w:rFonts w:eastAsia="Arial Unicode MS" w:cs="Arial"/>
          <w:color w:val="000000"/>
          <w:szCs w:val="20"/>
        </w:rPr>
        <w:fldChar w:fldCharType="end"/>
      </w:r>
      <w:bookmarkEnd w:id="74"/>
    </w:p>
    <w:p w:rsidR="004E0830" w:rsidRDefault="004E0830" w:rsidP="004E0830">
      <w:pPr>
        <w:rPr>
          <w:rFonts w:eastAsia="Arial Unicode MS" w:cs="Arial"/>
          <w:color w:val="000000"/>
          <w:szCs w:val="20"/>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 xml:space="preserve">(m) Restricted business operations in Sudan. By submission of its offer, the offeror certifies that the offeror does not conduct any restricted business operations in </w:t>
      </w:r>
      <w:smartTag w:uri="urn:schemas-microsoft-com:office:smarttags" w:element="place">
        <w:smartTag w:uri="urn:schemas-microsoft-com:office:smarttags" w:element="country-region">
          <w:r w:rsidRPr="00864943">
            <w:rPr>
              <w:rFonts w:eastAsia="Arial Unicode MS" w:cs="Arial"/>
              <w:color w:val="000000"/>
              <w:szCs w:val="20"/>
            </w:rPr>
            <w:t>Sudan</w:t>
          </w:r>
        </w:smartTag>
      </w:smartTag>
      <w:r w:rsidRPr="00864943">
        <w:rPr>
          <w:rFonts w:eastAsia="Arial Unicode MS" w:cs="Arial"/>
          <w:color w:val="000000"/>
          <w:szCs w:val="20"/>
        </w:rPr>
        <w:t>.</w:t>
      </w:r>
    </w:p>
    <w:p w:rsidR="004E0830" w:rsidRDefault="004E0830" w:rsidP="004E0830">
      <w:pPr>
        <w:rPr>
          <w:rFonts w:eastAsia="Arial Unicode MS" w:cs="Arial"/>
          <w:color w:val="000000"/>
          <w:szCs w:val="20"/>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(n) Prohibition on Contracting with Inverted Domestic Corporations.</w:t>
      </w:r>
    </w:p>
    <w:p w:rsidR="004E0830" w:rsidRDefault="004E0830" w:rsidP="004E0830">
      <w:pPr>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(1) Relation to Internal Revenue Code. A foreign entity that is treated as an inverted domestic corporation for purposes of the Internal Revenue Code at 26 U.S.C. 7874 (or would be except that the inversion transactions were completed on or before March 4, 2003), is also an inverted domestic corporation for purposes of 6 U.S.C. 395 and for this solicitation provision (see FAR 9.108).</w:t>
      </w:r>
    </w:p>
    <w:p w:rsidR="004E0830" w:rsidRDefault="004E0830" w:rsidP="004E0830">
      <w:pPr>
        <w:ind w:left="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(2) Representation. By submission of its offer, the offeror represents that it is not an inverted domestic corporation and is not a subsidiary of one.</w:t>
      </w:r>
    </w:p>
    <w:p w:rsidR="004E0830" w:rsidRDefault="004E0830" w:rsidP="004E0830">
      <w:pPr>
        <w:rPr>
          <w:rFonts w:eastAsia="Arial Unicode MS" w:cs="Arial"/>
          <w:color w:val="000000"/>
          <w:szCs w:val="20"/>
        </w:rPr>
      </w:pPr>
    </w:p>
    <w:p w:rsidR="004E0830" w:rsidRDefault="004E0830" w:rsidP="004E0830">
      <w:pPr>
        <w:rPr>
          <w:rFonts w:eastAsia="Arial Unicode MS" w:cs="Arial"/>
          <w:color w:val="000000"/>
          <w:szCs w:val="20"/>
        </w:rPr>
      </w:pPr>
      <w:r w:rsidRPr="00864943">
        <w:rPr>
          <w:rFonts w:eastAsia="Arial Unicode MS" w:cs="Arial"/>
          <w:color w:val="000000"/>
          <w:szCs w:val="20"/>
        </w:rPr>
        <w:t xml:space="preserve">(o) Sanctioned activities relating to Iran. </w:t>
      </w:r>
    </w:p>
    <w:p w:rsidR="004E0830" w:rsidRDefault="004E0830" w:rsidP="004E0830">
      <w:pPr>
        <w:rPr>
          <w:rFonts w:eastAsia="Arial Unicode MS" w:cs="Arial"/>
          <w:color w:val="000000"/>
          <w:szCs w:val="20"/>
        </w:rPr>
      </w:pPr>
    </w:p>
    <w:p w:rsidR="004E0830" w:rsidRDefault="004E0830" w:rsidP="004E0830">
      <w:pPr>
        <w:ind w:left="480"/>
        <w:rPr>
          <w:rFonts w:eastAsia="Arial Unicode MS" w:cs="Arial"/>
          <w:color w:val="000000"/>
          <w:szCs w:val="20"/>
        </w:rPr>
      </w:pPr>
      <w:r w:rsidRPr="00864943">
        <w:rPr>
          <w:rFonts w:eastAsia="Arial Unicode MS" w:cs="Arial"/>
          <w:color w:val="000000"/>
          <w:szCs w:val="20"/>
        </w:rPr>
        <w:t>(1) Unless a waiver is granted or an exception applies as provided in paragraph (o</w:t>
      </w:r>
      <w:proofErr w:type="gramStart"/>
      <w:r w:rsidRPr="00864943">
        <w:rPr>
          <w:rFonts w:eastAsia="Arial Unicode MS" w:cs="Arial"/>
          <w:color w:val="000000"/>
          <w:szCs w:val="20"/>
        </w:rPr>
        <w:t>)(</w:t>
      </w:r>
      <w:proofErr w:type="gramEnd"/>
      <w:r w:rsidRPr="00864943">
        <w:rPr>
          <w:rFonts w:eastAsia="Arial Unicode MS" w:cs="Arial"/>
          <w:color w:val="000000"/>
          <w:szCs w:val="20"/>
        </w:rPr>
        <w:t>2) of this provision, by submission of its offer, the offeror certifies that the offeror, or any person owned or controlled by the offeror, does not engage in any activities for which sanctions may be imposed under section 5 of the Iran Sanctions Act of 1996.</w:t>
      </w:r>
    </w:p>
    <w:p w:rsidR="004E0830" w:rsidRDefault="004E0830" w:rsidP="004E0830">
      <w:pPr>
        <w:ind w:left="480"/>
        <w:rPr>
          <w:rFonts w:eastAsia="Arial Unicode MS" w:cs="Arial"/>
          <w:color w:val="000000"/>
          <w:szCs w:val="20"/>
        </w:rPr>
      </w:pPr>
    </w:p>
    <w:p w:rsidR="004E0830" w:rsidRPr="00864943" w:rsidRDefault="004E0830" w:rsidP="004E0830">
      <w:pPr>
        <w:ind w:left="480"/>
        <w:rPr>
          <w:rFonts w:eastAsia="Arial Unicode MS" w:cs="Arial"/>
          <w:color w:val="000000"/>
          <w:szCs w:val="20"/>
        </w:rPr>
      </w:pPr>
      <w:r w:rsidRPr="00864943">
        <w:rPr>
          <w:rFonts w:eastAsia="Arial Unicode MS" w:cs="Arial"/>
          <w:color w:val="000000"/>
          <w:szCs w:val="20"/>
        </w:rPr>
        <w:t>(2) The certification requirement of paragraph (o</w:t>
      </w:r>
      <w:proofErr w:type="gramStart"/>
      <w:r w:rsidRPr="00864943">
        <w:rPr>
          <w:rFonts w:eastAsia="Arial Unicode MS" w:cs="Arial"/>
          <w:color w:val="000000"/>
          <w:szCs w:val="20"/>
        </w:rPr>
        <w:t>)(</w:t>
      </w:r>
      <w:proofErr w:type="gramEnd"/>
      <w:r w:rsidRPr="00864943">
        <w:rPr>
          <w:rFonts w:eastAsia="Arial Unicode MS" w:cs="Arial"/>
          <w:color w:val="000000"/>
          <w:szCs w:val="20"/>
        </w:rPr>
        <w:t>1) of this provision does not apply if--</w:t>
      </w:r>
    </w:p>
    <w:p w:rsidR="004E0830" w:rsidRDefault="004E0830" w:rsidP="004E0830">
      <w:pPr>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t>(</w:t>
      </w:r>
      <w:proofErr w:type="spellStart"/>
      <w:r w:rsidRPr="00864943">
        <w:rPr>
          <w:rFonts w:eastAsia="Arial Unicode MS" w:cs="Arial"/>
          <w:color w:val="000000"/>
          <w:szCs w:val="20"/>
        </w:rPr>
        <w:t>i</w:t>
      </w:r>
      <w:proofErr w:type="spellEnd"/>
      <w:r w:rsidRPr="00864943">
        <w:rPr>
          <w:rFonts w:eastAsia="Arial Unicode MS" w:cs="Arial"/>
          <w:color w:val="000000"/>
          <w:szCs w:val="20"/>
        </w:rPr>
        <w:t>) This solicitation includes a trade agreements certification (e.g., 52.212-3(g) or a comparable agency provision); and</w:t>
      </w:r>
    </w:p>
    <w:p w:rsidR="004E0830" w:rsidRDefault="004E0830" w:rsidP="004E0830">
      <w:pPr>
        <w:ind w:left="720"/>
        <w:rPr>
          <w:rFonts w:eastAsia="Arial Unicode MS" w:cs="Arial"/>
          <w:color w:val="000000"/>
          <w:szCs w:val="20"/>
        </w:rPr>
      </w:pPr>
    </w:p>
    <w:p w:rsidR="004E0830" w:rsidRDefault="004E0830" w:rsidP="004E0830">
      <w:pPr>
        <w:ind w:left="720"/>
        <w:rPr>
          <w:rFonts w:eastAsia="Arial Unicode MS" w:cs="Arial"/>
          <w:color w:val="000000"/>
          <w:szCs w:val="20"/>
        </w:rPr>
      </w:pPr>
      <w:r w:rsidRPr="00864943">
        <w:rPr>
          <w:rFonts w:eastAsia="Arial Unicode MS" w:cs="Arial"/>
          <w:color w:val="000000"/>
          <w:szCs w:val="20"/>
        </w:rPr>
        <w:t>(ii) The offeror has certified that all the offered products to be supplied are designated country end products.</w:t>
      </w:r>
    </w:p>
    <w:p w:rsidR="004E0830" w:rsidRPr="00864943" w:rsidRDefault="004E0830" w:rsidP="004E0830">
      <w:pPr>
        <w:ind w:left="720"/>
        <w:rPr>
          <w:rFonts w:eastAsia="Arial Unicode MS" w:cs="Arial"/>
          <w:color w:val="000000"/>
          <w:szCs w:val="20"/>
        </w:rPr>
      </w:pPr>
    </w:p>
    <w:p w:rsidR="004E0830" w:rsidRPr="00864943" w:rsidRDefault="004E0830" w:rsidP="004E0830">
      <w:pPr>
        <w:ind w:firstLine="480"/>
        <w:jc w:val="center"/>
        <w:rPr>
          <w:rFonts w:eastAsia="Arial Unicode MS" w:cs="Arial"/>
          <w:color w:val="000000"/>
          <w:szCs w:val="20"/>
        </w:rPr>
      </w:pPr>
      <w:r w:rsidRPr="00864943">
        <w:rPr>
          <w:rFonts w:eastAsia="Arial Unicode MS" w:cs="Arial"/>
          <w:color w:val="000000"/>
          <w:szCs w:val="20"/>
        </w:rPr>
        <w:t>(End of Provision)</w:t>
      </w:r>
    </w:p>
    <w:p w:rsidR="004E0830" w:rsidRPr="00864943" w:rsidRDefault="004E0830" w:rsidP="004E0830">
      <w:pPr>
        <w:ind w:firstLine="480"/>
        <w:rPr>
          <w:rFonts w:eastAsia="Arial Unicode MS" w:cs="Arial"/>
          <w:color w:val="000000"/>
          <w:sz w:val="16"/>
          <w:szCs w:val="16"/>
        </w:rPr>
      </w:pPr>
    </w:p>
    <w:p w:rsidR="004E0830" w:rsidRPr="00864943" w:rsidRDefault="004E0830" w:rsidP="004E0830">
      <w:pPr>
        <w:rPr>
          <w:rFonts w:eastAsia="Arial Unicode MS" w:cs="Arial"/>
          <w:color w:val="000000"/>
          <w:szCs w:val="20"/>
        </w:rPr>
      </w:pPr>
      <w:r w:rsidRPr="00864943">
        <w:rPr>
          <w:rFonts w:eastAsia="Arial Unicode MS" w:cs="Arial"/>
          <w:color w:val="000000"/>
          <w:szCs w:val="20"/>
        </w:rPr>
        <w:t xml:space="preserve">Alternate I (Apr 2002). As prescribed in </w:t>
      </w:r>
      <w:hyperlink r:id="rId31" w:anchor="wp1084399" w:history="1">
        <w:r w:rsidRPr="00864943">
          <w:rPr>
            <w:rFonts w:eastAsia="Arial Unicode MS" w:cs="Arial"/>
            <w:color w:val="0000FF"/>
            <w:szCs w:val="20"/>
            <w:u w:val="single"/>
          </w:rPr>
          <w:t>12.301</w:t>
        </w:r>
      </w:hyperlink>
      <w:r w:rsidRPr="00864943">
        <w:rPr>
          <w:rFonts w:eastAsia="Arial Unicode MS" w:cs="Arial"/>
          <w:color w:val="000000"/>
          <w:szCs w:val="20"/>
        </w:rPr>
        <w:t xml:space="preserve"> (b</w:t>
      </w:r>
      <w:proofErr w:type="gramStart"/>
      <w:r w:rsidRPr="00864943">
        <w:rPr>
          <w:rFonts w:eastAsia="Arial Unicode MS" w:cs="Arial"/>
          <w:color w:val="000000"/>
          <w:szCs w:val="20"/>
        </w:rPr>
        <w:t>)(</w:t>
      </w:r>
      <w:proofErr w:type="gramEnd"/>
      <w:r w:rsidRPr="00864943">
        <w:rPr>
          <w:rFonts w:eastAsia="Arial Unicode MS" w:cs="Arial"/>
          <w:color w:val="000000"/>
          <w:szCs w:val="20"/>
        </w:rPr>
        <w:t>2), add the following paragraph (c)(11) to the basic provision:</w:t>
      </w:r>
    </w:p>
    <w:p w:rsidR="004E0830" w:rsidRDefault="004E0830" w:rsidP="004E0830">
      <w:pPr>
        <w:rPr>
          <w:rFonts w:eastAsia="Arial Unicode MS" w:cs="Arial"/>
          <w:color w:val="000000"/>
          <w:szCs w:val="20"/>
        </w:rPr>
      </w:pPr>
    </w:p>
    <w:p w:rsidR="004E0830" w:rsidRDefault="004E0830" w:rsidP="004E0830">
      <w:pPr>
        <w:ind w:left="480"/>
        <w:rPr>
          <w:rFonts w:eastAsia="Arial Unicode MS" w:cs="Arial"/>
          <w:color w:val="000000"/>
          <w:szCs w:val="20"/>
        </w:rPr>
      </w:pPr>
      <w:r w:rsidRPr="00B87561">
        <w:rPr>
          <w:rFonts w:eastAsia="Arial Unicode MS" w:cs="Arial"/>
          <w:color w:val="000000"/>
          <w:szCs w:val="20"/>
        </w:rPr>
        <w:t>(11) (Complete if the offeror has represented itself as disadvantaged in paragraph (c</w:t>
      </w:r>
      <w:proofErr w:type="gramStart"/>
      <w:r w:rsidRPr="00B87561">
        <w:rPr>
          <w:rFonts w:eastAsia="Arial Unicode MS" w:cs="Arial"/>
          <w:color w:val="000000"/>
          <w:szCs w:val="20"/>
        </w:rPr>
        <w:t>)(</w:t>
      </w:r>
      <w:proofErr w:type="gramEnd"/>
      <w:r w:rsidRPr="00B87561">
        <w:rPr>
          <w:rFonts w:eastAsia="Arial Unicode MS" w:cs="Arial"/>
          <w:color w:val="000000"/>
          <w:szCs w:val="20"/>
        </w:rPr>
        <w:t xml:space="preserve">4) or (c)(9) of this provision.) </w:t>
      </w:r>
    </w:p>
    <w:p w:rsidR="004E0830" w:rsidRPr="00B87561" w:rsidRDefault="004E0830" w:rsidP="004E0830">
      <w:pPr>
        <w:ind w:left="720"/>
        <w:rPr>
          <w:rFonts w:eastAsia="Arial Unicode MS" w:cs="Arial"/>
          <w:color w:val="000000"/>
          <w:szCs w:val="20"/>
        </w:rPr>
      </w:pPr>
      <w:r w:rsidRPr="00B87561">
        <w:rPr>
          <w:rFonts w:eastAsia="Arial Unicode MS" w:cs="Arial"/>
          <w:color w:val="000000"/>
          <w:szCs w:val="20"/>
        </w:rPr>
        <w:t>[The offeror shall check the category in which its ownership falls]:</w:t>
      </w:r>
    </w:p>
    <w:p w:rsidR="004E0830" w:rsidRDefault="004E0830" w:rsidP="004E0830">
      <w:pPr>
        <w:rPr>
          <w:rFonts w:eastAsia="Arial Unicode MS" w:cs="Arial"/>
          <w:color w:val="000000"/>
          <w:szCs w:val="20"/>
        </w:rPr>
      </w:pPr>
      <w:bookmarkStart w:id="75" w:name="Check5"/>
    </w:p>
    <w:p w:rsidR="004E0830" w:rsidRDefault="0058280D" w:rsidP="004E0830">
      <w:pPr>
        <w:ind w:left="1440"/>
        <w:rPr>
          <w:rFonts w:eastAsia="Arial Unicode MS" w:cs="Arial"/>
          <w:color w:val="000000"/>
          <w:szCs w:val="20"/>
        </w:rPr>
      </w:pPr>
      <w:r w:rsidRPr="00864943">
        <w:rPr>
          <w:rFonts w:eastAsia="Arial Unicode MS" w:cs="Arial"/>
          <w:color w:val="000000"/>
          <w:szCs w:val="20"/>
        </w:rPr>
        <w:fldChar w:fldCharType="begin">
          <w:ffData>
            <w:name w:val="Check5"/>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75"/>
      <w:r w:rsidR="004E0830" w:rsidRPr="00864943">
        <w:rPr>
          <w:rFonts w:eastAsia="Arial Unicode MS" w:cs="Arial"/>
          <w:color w:val="000000"/>
          <w:szCs w:val="20"/>
        </w:rPr>
        <w:t xml:space="preserve"> </w:t>
      </w:r>
      <w:proofErr w:type="gramStart"/>
      <w:r w:rsidR="004E0830" w:rsidRPr="00864943">
        <w:rPr>
          <w:rFonts w:eastAsia="Arial Unicode MS" w:cs="Arial"/>
          <w:color w:val="000000"/>
          <w:szCs w:val="20"/>
        </w:rPr>
        <w:t>Black American.</w:t>
      </w:r>
      <w:proofErr w:type="gramEnd"/>
    </w:p>
    <w:p w:rsidR="004E0830" w:rsidRDefault="0058280D" w:rsidP="004E0830">
      <w:pPr>
        <w:ind w:left="1440"/>
        <w:rPr>
          <w:rFonts w:eastAsia="Arial Unicode MS" w:cs="Arial"/>
          <w:color w:val="000000"/>
          <w:szCs w:val="20"/>
        </w:rPr>
      </w:pPr>
      <w:r w:rsidRPr="00864943">
        <w:rPr>
          <w:rFonts w:eastAsia="Arial Unicode MS" w:cs="Arial"/>
          <w:color w:val="000000"/>
          <w:szCs w:val="20"/>
        </w:rPr>
        <w:fldChar w:fldCharType="begin">
          <w:ffData>
            <w:name w:val="Check6"/>
            <w:enabled/>
            <w:calcOnExit w:val="0"/>
            <w:checkBox>
              <w:sizeAuto/>
              <w:default w:val="0"/>
            </w:checkBox>
          </w:ffData>
        </w:fldChar>
      </w:r>
      <w:bookmarkStart w:id="76" w:name="Check6"/>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76"/>
      <w:r w:rsidR="004E0830" w:rsidRPr="00864943">
        <w:rPr>
          <w:rFonts w:eastAsia="Arial Unicode MS" w:cs="Arial"/>
          <w:color w:val="000000"/>
          <w:szCs w:val="20"/>
        </w:rPr>
        <w:t xml:space="preserve"> </w:t>
      </w:r>
      <w:proofErr w:type="gramStart"/>
      <w:r w:rsidR="004E0830" w:rsidRPr="00864943">
        <w:rPr>
          <w:rFonts w:eastAsia="Arial Unicode MS" w:cs="Arial"/>
          <w:color w:val="000000"/>
          <w:szCs w:val="20"/>
        </w:rPr>
        <w:t>Hispanic American.</w:t>
      </w:r>
      <w:proofErr w:type="gramEnd"/>
    </w:p>
    <w:p w:rsidR="004E0830" w:rsidRDefault="0058280D" w:rsidP="004E0830">
      <w:pPr>
        <w:ind w:left="1440"/>
        <w:rPr>
          <w:rFonts w:eastAsia="Arial Unicode MS" w:cs="Arial"/>
          <w:color w:val="000000"/>
          <w:szCs w:val="20"/>
        </w:rPr>
      </w:pPr>
      <w:r w:rsidRPr="00864943">
        <w:rPr>
          <w:rFonts w:eastAsia="Arial Unicode MS" w:cs="Arial"/>
          <w:color w:val="000000"/>
          <w:szCs w:val="20"/>
        </w:rPr>
        <w:fldChar w:fldCharType="begin">
          <w:ffData>
            <w:name w:val="Check7"/>
            <w:enabled/>
            <w:calcOnExit w:val="0"/>
            <w:checkBox>
              <w:sizeAuto/>
              <w:default w:val="0"/>
            </w:checkBox>
          </w:ffData>
        </w:fldChar>
      </w:r>
      <w:bookmarkStart w:id="77" w:name="Check7"/>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77"/>
      <w:r w:rsidR="004E0830" w:rsidRPr="00864943">
        <w:rPr>
          <w:rFonts w:eastAsia="Arial Unicode MS" w:cs="Arial"/>
          <w:color w:val="000000"/>
          <w:szCs w:val="20"/>
        </w:rPr>
        <w:t xml:space="preserve"> </w:t>
      </w:r>
      <w:proofErr w:type="gramStart"/>
      <w:r w:rsidR="004E0830" w:rsidRPr="00864943">
        <w:rPr>
          <w:rFonts w:eastAsia="Arial Unicode MS" w:cs="Arial"/>
          <w:color w:val="000000"/>
          <w:szCs w:val="20"/>
        </w:rPr>
        <w:t>Native American (American Indians, Eskimos, Aleuts, or Native Hawaiians).</w:t>
      </w:r>
      <w:proofErr w:type="gramEnd"/>
    </w:p>
    <w:p w:rsidR="004E0830" w:rsidRDefault="0058280D" w:rsidP="004E0830">
      <w:pPr>
        <w:ind w:left="1440"/>
        <w:rPr>
          <w:rFonts w:eastAsia="Arial Unicode MS" w:cs="Arial"/>
          <w:color w:val="000000"/>
          <w:szCs w:val="20"/>
        </w:rPr>
      </w:pPr>
      <w:r w:rsidRPr="00864943">
        <w:rPr>
          <w:rFonts w:eastAsia="Arial Unicode MS" w:cs="Arial"/>
          <w:color w:val="000000"/>
          <w:szCs w:val="20"/>
        </w:rPr>
        <w:fldChar w:fldCharType="begin">
          <w:ffData>
            <w:name w:val="Check8"/>
            <w:enabled/>
            <w:calcOnExit w:val="0"/>
            <w:checkBox>
              <w:sizeAuto/>
              <w:default w:val="0"/>
            </w:checkBox>
          </w:ffData>
        </w:fldChar>
      </w:r>
      <w:bookmarkStart w:id="78" w:name="Check8"/>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78"/>
      <w:r w:rsidR="004E0830" w:rsidRPr="00864943">
        <w:rPr>
          <w:rFonts w:eastAsia="Arial Unicode MS" w:cs="Arial"/>
          <w:color w:val="000000"/>
          <w:szCs w:val="20"/>
        </w:rPr>
        <w:t xml:space="preserve"> Asian-Pacific American (persons with origins from Burma, Thailand, Malaysia, Indonesia, Singapore, Brunei, Japan, China, Taiwan, Laos, Cambodia (Kampuchea), </w:t>
      </w:r>
      <w:r w:rsidR="004E0830" w:rsidRPr="00864943">
        <w:rPr>
          <w:rFonts w:eastAsia="Arial Unicode MS" w:cs="Arial"/>
          <w:color w:val="000000"/>
          <w:szCs w:val="20"/>
        </w:rPr>
        <w:lastRenderedPageBreak/>
        <w:t>Vietnam, Korea, The Philippines, U.S. Trust Territory or the Pacific Islands (Republic of Palau), Republic of the Marshall Islands, Federated States of Micronesia, the Commonwealth of the Northern Mariana Islands, Guam, Samoa, Macao, Hong Kong, Fiji, Tonga, Kiribati, Tuvalu, or Nauru).</w:t>
      </w:r>
      <w:bookmarkStart w:id="79" w:name="Check4"/>
    </w:p>
    <w:p w:rsidR="004E0830" w:rsidRDefault="0058280D" w:rsidP="004E0830">
      <w:pPr>
        <w:ind w:left="1440"/>
        <w:rPr>
          <w:rFonts w:eastAsia="Arial Unicode MS" w:cs="Arial"/>
          <w:color w:val="000000"/>
          <w:szCs w:val="20"/>
        </w:rPr>
      </w:pPr>
      <w:r w:rsidRPr="00864943">
        <w:rPr>
          <w:rFonts w:eastAsia="Arial Unicode MS" w:cs="Arial"/>
          <w:color w:val="000000"/>
          <w:szCs w:val="20"/>
        </w:rPr>
        <w:fldChar w:fldCharType="begin">
          <w:ffData>
            <w:name w:val="Check4"/>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79"/>
      <w:r w:rsidR="004E0830" w:rsidRPr="00864943">
        <w:rPr>
          <w:rFonts w:eastAsia="Arial Unicode MS" w:cs="Arial"/>
          <w:color w:val="000000"/>
          <w:szCs w:val="20"/>
        </w:rPr>
        <w:t xml:space="preserve"> </w:t>
      </w:r>
      <w:proofErr w:type="gramStart"/>
      <w:r w:rsidR="004E0830" w:rsidRPr="00864943">
        <w:rPr>
          <w:rFonts w:eastAsia="Arial Unicode MS" w:cs="Arial"/>
          <w:color w:val="000000"/>
          <w:szCs w:val="20"/>
        </w:rPr>
        <w:t>Subcontinent Asian (Asian-Indian) American (persons with origins from India, Pakistan, Bangladesh, Sri Lanka, Bhutan, the Maldives Islands, or Nepal).</w:t>
      </w:r>
      <w:bookmarkStart w:id="80" w:name="Check3"/>
      <w:proofErr w:type="gramEnd"/>
    </w:p>
    <w:p w:rsidR="004E0830" w:rsidRPr="00864943" w:rsidRDefault="0058280D" w:rsidP="004E0830">
      <w:pPr>
        <w:ind w:left="1440"/>
        <w:rPr>
          <w:rFonts w:eastAsia="Arial Unicode MS" w:cs="Arial"/>
          <w:color w:val="000000"/>
          <w:szCs w:val="20"/>
        </w:rPr>
      </w:pPr>
      <w:r w:rsidRPr="00864943">
        <w:rPr>
          <w:rFonts w:eastAsia="Arial Unicode MS" w:cs="Arial"/>
          <w:color w:val="000000"/>
          <w:szCs w:val="20"/>
        </w:rPr>
        <w:fldChar w:fldCharType="begin">
          <w:ffData>
            <w:name w:val="Check3"/>
            <w:enabled/>
            <w:calcOnExit w:val="0"/>
            <w:checkBox>
              <w:sizeAuto/>
              <w:default w:val="0"/>
            </w:checkBox>
          </w:ffData>
        </w:fldChar>
      </w:r>
      <w:r w:rsidR="004E0830" w:rsidRPr="00864943">
        <w:rPr>
          <w:rFonts w:eastAsia="Arial Unicode MS" w:cs="Arial"/>
          <w:color w:val="000000"/>
          <w:szCs w:val="20"/>
        </w:rPr>
        <w:instrText xml:space="preserve"> FORMCHECKBOX </w:instrText>
      </w:r>
      <w:r>
        <w:rPr>
          <w:rFonts w:eastAsia="Arial Unicode MS" w:cs="Arial"/>
          <w:color w:val="000000"/>
          <w:szCs w:val="20"/>
        </w:rPr>
      </w:r>
      <w:r>
        <w:rPr>
          <w:rFonts w:eastAsia="Arial Unicode MS" w:cs="Arial"/>
          <w:color w:val="000000"/>
          <w:szCs w:val="20"/>
        </w:rPr>
        <w:fldChar w:fldCharType="separate"/>
      </w:r>
      <w:r w:rsidRPr="00864943">
        <w:rPr>
          <w:rFonts w:eastAsia="Arial Unicode MS" w:cs="Arial"/>
          <w:color w:val="000000"/>
          <w:szCs w:val="20"/>
        </w:rPr>
        <w:fldChar w:fldCharType="end"/>
      </w:r>
      <w:bookmarkEnd w:id="80"/>
      <w:r w:rsidR="004E0830" w:rsidRPr="00864943">
        <w:rPr>
          <w:rFonts w:eastAsia="Arial Unicode MS" w:cs="Arial"/>
          <w:color w:val="000000"/>
          <w:szCs w:val="20"/>
        </w:rPr>
        <w:t xml:space="preserve"> </w:t>
      </w:r>
      <w:proofErr w:type="gramStart"/>
      <w:r w:rsidR="004E0830" w:rsidRPr="00864943">
        <w:rPr>
          <w:rFonts w:eastAsia="Arial Unicode MS" w:cs="Arial"/>
          <w:color w:val="000000"/>
          <w:szCs w:val="20"/>
        </w:rPr>
        <w:t>Individual/concern, other than one of the preceding.</w:t>
      </w:r>
      <w:proofErr w:type="gramEnd"/>
    </w:p>
    <w:p w:rsidR="004E0830" w:rsidRPr="00864943" w:rsidRDefault="004E0830" w:rsidP="004E0830">
      <w:pPr>
        <w:ind w:firstLine="480"/>
        <w:rPr>
          <w:rFonts w:eastAsia="Arial Unicode MS" w:cs="Arial"/>
          <w:color w:val="000000"/>
          <w:sz w:val="16"/>
          <w:szCs w:val="16"/>
        </w:rPr>
      </w:pPr>
    </w:p>
    <w:p w:rsidR="004E0830" w:rsidRPr="00B87561" w:rsidRDefault="004E0830" w:rsidP="004E0830">
      <w:pPr>
        <w:rPr>
          <w:rFonts w:eastAsia="Arial Unicode MS" w:cs="Arial"/>
          <w:color w:val="000000"/>
          <w:szCs w:val="20"/>
        </w:rPr>
      </w:pPr>
      <w:r w:rsidRPr="00B87561">
        <w:rPr>
          <w:rFonts w:eastAsia="Arial Unicode MS" w:cs="Arial"/>
          <w:color w:val="000000"/>
          <w:szCs w:val="20"/>
        </w:rPr>
        <w:t xml:space="preserve">Alternate II (Oct 2000). As prescribed in </w:t>
      </w:r>
      <w:hyperlink r:id="rId32" w:anchor="wp1084399" w:history="1">
        <w:r w:rsidRPr="00B87561">
          <w:rPr>
            <w:rFonts w:eastAsia="Arial Unicode MS" w:cs="Arial"/>
            <w:color w:val="000000"/>
            <w:szCs w:val="20"/>
          </w:rPr>
          <w:t>12.301</w:t>
        </w:r>
      </w:hyperlink>
      <w:r w:rsidRPr="00B87561">
        <w:rPr>
          <w:rFonts w:eastAsia="Arial Unicode MS" w:cs="Arial"/>
          <w:color w:val="000000"/>
          <w:szCs w:val="20"/>
        </w:rPr>
        <w:t xml:space="preserve"> (b</w:t>
      </w:r>
      <w:proofErr w:type="gramStart"/>
      <w:r w:rsidRPr="00B87561">
        <w:rPr>
          <w:rFonts w:eastAsia="Arial Unicode MS" w:cs="Arial"/>
          <w:color w:val="000000"/>
          <w:szCs w:val="20"/>
        </w:rPr>
        <w:t>)(</w:t>
      </w:r>
      <w:proofErr w:type="gramEnd"/>
      <w:r w:rsidRPr="00B87561">
        <w:rPr>
          <w:rFonts w:eastAsia="Arial Unicode MS" w:cs="Arial"/>
          <w:color w:val="000000"/>
          <w:szCs w:val="20"/>
        </w:rPr>
        <w:t>2), add the following paragraph (c)(9)(iii) to the basic provision:</w:t>
      </w:r>
    </w:p>
    <w:p w:rsidR="004E0830" w:rsidRPr="00864943" w:rsidRDefault="004E0830" w:rsidP="004E0830">
      <w:pPr>
        <w:ind w:firstLine="480"/>
        <w:rPr>
          <w:rFonts w:eastAsia="Arial Unicode MS" w:cs="Arial"/>
          <w:color w:val="000000"/>
          <w:sz w:val="16"/>
          <w:szCs w:val="16"/>
        </w:rPr>
      </w:pPr>
    </w:p>
    <w:p w:rsidR="004E0830" w:rsidRPr="00B87561" w:rsidRDefault="004E0830" w:rsidP="004E0830">
      <w:pPr>
        <w:ind w:firstLine="480"/>
        <w:rPr>
          <w:rFonts w:eastAsia="Arial Unicode MS" w:cs="Arial"/>
          <w:color w:val="000000"/>
          <w:szCs w:val="20"/>
        </w:rPr>
      </w:pPr>
      <w:r w:rsidRPr="00B87561">
        <w:rPr>
          <w:rFonts w:eastAsia="Arial Unicode MS" w:cs="Arial"/>
          <w:color w:val="000000"/>
          <w:szCs w:val="20"/>
        </w:rPr>
        <w:t xml:space="preserve">(iii) Address. The offeror represents that its address </w:t>
      </w:r>
      <w:bookmarkStart w:id="81" w:name="Check1"/>
      <w:r w:rsidR="0058280D" w:rsidRPr="00B87561">
        <w:rPr>
          <w:rFonts w:eastAsia="Arial Unicode MS" w:cs="Arial"/>
          <w:color w:val="000000"/>
          <w:szCs w:val="20"/>
        </w:rPr>
        <w:fldChar w:fldCharType="begin">
          <w:ffData>
            <w:name w:val="Check1"/>
            <w:enabled/>
            <w:calcOnExit w:val="0"/>
            <w:checkBox>
              <w:sizeAuto/>
              <w:default w:val="0"/>
            </w:checkBox>
          </w:ffData>
        </w:fldChar>
      </w:r>
      <w:r w:rsidRPr="00B87561">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B87561">
        <w:rPr>
          <w:rFonts w:eastAsia="Arial Unicode MS" w:cs="Arial"/>
          <w:color w:val="000000"/>
          <w:szCs w:val="20"/>
        </w:rPr>
        <w:fldChar w:fldCharType="end"/>
      </w:r>
      <w:bookmarkEnd w:id="81"/>
      <w:r w:rsidRPr="00B87561">
        <w:rPr>
          <w:rFonts w:eastAsia="Arial Unicode MS" w:cs="Arial"/>
          <w:color w:val="000000"/>
          <w:szCs w:val="20"/>
        </w:rPr>
        <w:t xml:space="preserve">is, </w:t>
      </w:r>
      <w:bookmarkStart w:id="82" w:name="Check2"/>
      <w:r w:rsidR="0058280D" w:rsidRPr="00B87561">
        <w:rPr>
          <w:rFonts w:eastAsia="Arial Unicode MS" w:cs="Arial"/>
          <w:color w:val="000000"/>
          <w:szCs w:val="20"/>
        </w:rPr>
        <w:fldChar w:fldCharType="begin">
          <w:ffData>
            <w:name w:val="Check2"/>
            <w:enabled/>
            <w:calcOnExit w:val="0"/>
            <w:checkBox>
              <w:sizeAuto/>
              <w:default w:val="0"/>
            </w:checkBox>
          </w:ffData>
        </w:fldChar>
      </w:r>
      <w:r w:rsidRPr="00B87561">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B87561">
        <w:rPr>
          <w:rFonts w:eastAsia="Arial Unicode MS" w:cs="Arial"/>
          <w:color w:val="000000"/>
          <w:szCs w:val="20"/>
        </w:rPr>
        <w:fldChar w:fldCharType="end"/>
      </w:r>
      <w:bookmarkEnd w:id="82"/>
      <w:r w:rsidRPr="00B87561">
        <w:rPr>
          <w:rFonts w:eastAsia="Arial Unicode MS" w:cs="Arial"/>
          <w:color w:val="000000"/>
          <w:szCs w:val="20"/>
        </w:rPr>
        <w:t xml:space="preserve"> is not in a region for which a small disadvantaged business procurement mechanism is authorized and its address has not changed since its certification as a small disadvantaged business concern or submission of its application for certification. The list of authorized small disadvantaged business procurement mechanisms and regions is posted at </w:t>
      </w:r>
      <w:hyperlink r:id="rId33" w:history="1">
        <w:r w:rsidRPr="00B87561">
          <w:rPr>
            <w:rFonts w:eastAsia="Arial Unicode MS" w:cs="Arial"/>
            <w:color w:val="0000FF"/>
            <w:szCs w:val="20"/>
            <w:u w:val="single"/>
          </w:rPr>
          <w:t>http://www.arnet.gov/References/sdbadjustments.htm</w:t>
        </w:r>
      </w:hyperlink>
      <w:r w:rsidRPr="00B87561">
        <w:rPr>
          <w:rFonts w:eastAsia="Arial Unicode MS" w:cs="Arial"/>
          <w:color w:val="000000"/>
          <w:szCs w:val="20"/>
        </w:rPr>
        <w:t xml:space="preserve">. The offeror shall use the list in effect on the date of this solicitation. “Address,” as used in this provision, means the address of the offeror as listed on the Small Business Administration’s register of small disadvantaged business concerns or the address on the completed application that the concern has submitted to the Small Business Administration or a Private Certifier in accordance with 13 CFR </w:t>
      </w:r>
      <w:proofErr w:type="gramStart"/>
      <w:r w:rsidRPr="00B87561">
        <w:rPr>
          <w:rFonts w:eastAsia="Arial Unicode MS" w:cs="Arial"/>
          <w:color w:val="000000"/>
          <w:szCs w:val="20"/>
        </w:rPr>
        <w:t>part</w:t>
      </w:r>
      <w:proofErr w:type="gramEnd"/>
      <w:r w:rsidRPr="00B87561">
        <w:rPr>
          <w:rFonts w:eastAsia="Arial Unicode MS" w:cs="Arial"/>
          <w:color w:val="000000"/>
          <w:szCs w:val="20"/>
        </w:rPr>
        <w:t xml:space="preserve"> 124, subpart B. For joint ventures, “address” refers to the address of the small disadvantaged business concern that is participating in the joint venture.</w:t>
      </w:r>
    </w:p>
    <w:p w:rsidR="004E0830" w:rsidRPr="00864943" w:rsidRDefault="004E0830" w:rsidP="004E0830">
      <w:pPr>
        <w:rPr>
          <w:rFonts w:ascii="Times New Roman" w:hAnsi="Times New Roman"/>
          <w:sz w:val="24"/>
          <w:szCs w:val="20"/>
          <w:u w:val="single"/>
        </w:rPr>
      </w:pPr>
      <w:bookmarkStart w:id="83" w:name="wp1179198"/>
      <w:bookmarkStart w:id="84" w:name="wp1179199"/>
      <w:bookmarkStart w:id="85" w:name="wp1179200"/>
      <w:bookmarkStart w:id="86" w:name="wp1179201"/>
      <w:bookmarkStart w:id="87" w:name="wp1179202"/>
      <w:bookmarkStart w:id="88" w:name="wp1183869"/>
      <w:bookmarkStart w:id="89" w:name="wp1183871"/>
      <w:bookmarkStart w:id="90" w:name="wp1183873"/>
      <w:bookmarkStart w:id="91" w:name="wp1183875"/>
      <w:bookmarkStart w:id="92" w:name="wp1183877"/>
      <w:bookmarkStart w:id="93" w:name="wp1183879"/>
      <w:bookmarkStart w:id="94" w:name="wp1183881"/>
      <w:bookmarkStart w:id="95" w:name="wp1183883"/>
      <w:bookmarkStart w:id="96" w:name="wp1183885"/>
      <w:bookmarkStart w:id="97" w:name="wp1183887"/>
      <w:bookmarkStart w:id="98" w:name="wp1183889"/>
      <w:bookmarkStart w:id="99" w:name="wp1183891"/>
      <w:bookmarkStart w:id="100" w:name="wp1193191"/>
      <w:bookmarkStart w:id="101" w:name="wp1193193"/>
      <w:bookmarkStart w:id="102" w:name="wp1193195"/>
      <w:bookmarkStart w:id="103" w:name="wp1193197"/>
      <w:bookmarkStart w:id="104" w:name="wp1193199"/>
      <w:bookmarkStart w:id="105" w:name="wp1193201"/>
      <w:bookmarkStart w:id="106" w:name="wp1193203"/>
      <w:bookmarkStart w:id="107" w:name="wp1179203"/>
      <w:bookmarkStart w:id="108" w:name="wp1179204"/>
      <w:bookmarkStart w:id="109" w:name="wp1179205"/>
      <w:bookmarkStart w:id="110" w:name="wp1179206"/>
      <w:bookmarkStart w:id="111" w:name="wp1179207"/>
      <w:bookmarkStart w:id="112" w:name="wp1179208"/>
      <w:bookmarkStart w:id="113" w:name="wp1179209"/>
      <w:bookmarkStart w:id="114" w:name="wp1179210"/>
      <w:bookmarkStart w:id="115" w:name="wp1179211"/>
      <w:bookmarkStart w:id="116" w:name="wp1179212"/>
      <w:bookmarkStart w:id="117" w:name="wp1179213"/>
      <w:bookmarkStart w:id="118" w:name="wp1179214"/>
      <w:bookmarkStart w:id="119" w:name="wp1179215"/>
      <w:bookmarkStart w:id="120" w:name="wp1193297"/>
      <w:bookmarkStart w:id="121" w:name="wp1193300"/>
      <w:bookmarkStart w:id="122" w:name="wp1193285"/>
      <w:bookmarkStart w:id="123" w:name="wp1193343"/>
      <w:bookmarkStart w:id="124" w:name="wp1193289"/>
      <w:bookmarkStart w:id="125" w:name="wp1193291"/>
      <w:bookmarkStart w:id="126" w:name="wp1179240"/>
      <w:bookmarkStart w:id="127" w:name="wp1179241"/>
      <w:bookmarkStart w:id="128" w:name="wp1179242"/>
      <w:bookmarkStart w:id="129" w:name="wp1179243"/>
      <w:bookmarkStart w:id="130" w:name="wp1179244"/>
      <w:bookmarkStart w:id="131" w:name="wp1179245"/>
      <w:bookmarkStart w:id="132" w:name="wp1179246"/>
      <w:bookmarkStart w:id="133" w:name="wp1179247"/>
      <w:bookmarkStart w:id="134" w:name="wp1179248"/>
      <w:bookmarkStart w:id="135" w:name="wp1179249"/>
      <w:bookmarkStart w:id="136" w:name="wp1179250"/>
      <w:bookmarkStart w:id="137" w:name="wp1179251"/>
      <w:bookmarkStart w:id="138" w:name="wp1179252"/>
      <w:bookmarkStart w:id="139" w:name="wp1179253"/>
      <w:bookmarkStart w:id="140" w:name="wp1179287"/>
      <w:bookmarkStart w:id="141" w:name="wp1179256"/>
      <w:bookmarkStart w:id="142" w:name="wp1179260"/>
      <w:bookmarkStart w:id="143" w:name="wp1179264"/>
      <w:bookmarkStart w:id="144" w:name="wp1179268"/>
      <w:bookmarkStart w:id="145" w:name="wp1179272"/>
      <w:bookmarkStart w:id="146" w:name="wp1179276"/>
      <w:bookmarkStart w:id="147" w:name="wp1179280"/>
      <w:bookmarkStart w:id="148" w:name="wp1179284"/>
      <w:bookmarkStart w:id="149" w:name="wp1179288"/>
      <w:bookmarkStart w:id="150" w:name="wp1179289"/>
      <w:bookmarkStart w:id="151" w:name="wp1179290"/>
      <w:bookmarkStart w:id="152" w:name="wp1179291"/>
      <w:bookmarkStart w:id="153" w:name="wp1179292"/>
      <w:bookmarkStart w:id="154" w:name="wp1181486"/>
      <w:bookmarkStart w:id="155" w:name="wp1181487"/>
      <w:bookmarkStart w:id="156" w:name="wp1179295"/>
      <w:bookmarkStart w:id="157" w:name="wp1179296"/>
      <w:bookmarkStart w:id="158" w:name="wp1179297"/>
      <w:bookmarkStart w:id="159" w:name="wp1179298"/>
      <w:bookmarkStart w:id="160" w:name="wp1179299"/>
      <w:bookmarkStart w:id="161" w:name="wp1179300"/>
      <w:bookmarkStart w:id="162" w:name="wp1179301"/>
      <w:bookmarkStart w:id="163" w:name="wp1179302"/>
      <w:bookmarkStart w:id="164" w:name="wp1179303"/>
      <w:bookmarkStart w:id="165" w:name="wp1179304"/>
      <w:bookmarkStart w:id="166" w:name="wp1179305"/>
      <w:bookmarkStart w:id="167" w:name="wp1179323"/>
      <w:bookmarkStart w:id="168" w:name="wp1179308"/>
      <w:bookmarkStart w:id="169" w:name="wp1179312"/>
      <w:bookmarkStart w:id="170" w:name="wp1179316"/>
      <w:bookmarkStart w:id="171" w:name="wp1179320"/>
      <w:bookmarkStart w:id="172" w:name="wp1179324"/>
      <w:bookmarkStart w:id="173" w:name="wp1179325"/>
      <w:bookmarkStart w:id="174" w:name="wp1179326"/>
      <w:bookmarkStart w:id="175" w:name="wp1189351"/>
      <w:bookmarkStart w:id="176" w:name="wp1183548"/>
      <w:bookmarkStart w:id="177" w:name="wp1183576"/>
      <w:bookmarkStart w:id="178" w:name="wp1183579"/>
      <w:bookmarkStart w:id="179" w:name="wp1183583"/>
      <w:bookmarkStart w:id="180" w:name="wp1183587"/>
      <w:bookmarkStart w:id="181" w:name="wp1183591"/>
      <w:bookmarkStart w:id="182" w:name="wp1183594"/>
      <w:bookmarkStart w:id="183" w:name="wp1179348"/>
      <w:bookmarkStart w:id="184" w:name="wp1179366"/>
      <w:bookmarkStart w:id="185" w:name="wp1179351"/>
      <w:bookmarkStart w:id="186" w:name="wp1179367"/>
      <w:bookmarkStart w:id="187" w:name="wp1179368"/>
      <w:bookmarkStart w:id="188" w:name="wp1179369"/>
      <w:bookmarkStart w:id="189" w:name="wp1179370"/>
      <w:bookmarkStart w:id="190" w:name="wp1179380"/>
      <w:bookmarkStart w:id="191" w:name="wp1179373"/>
      <w:bookmarkStart w:id="192" w:name="wp1179381"/>
      <w:bookmarkStart w:id="193" w:name="wp1179382"/>
      <w:bookmarkStart w:id="194" w:name="wp1179383"/>
      <w:bookmarkStart w:id="195" w:name="wp1179401"/>
      <w:bookmarkStart w:id="196" w:name="wp1179402"/>
      <w:bookmarkStart w:id="197" w:name="wp1179403"/>
      <w:bookmarkStart w:id="198" w:name="wp1179404"/>
      <w:bookmarkStart w:id="199" w:name="wp1179405"/>
      <w:bookmarkStart w:id="200" w:name="wp1179423"/>
      <w:bookmarkStart w:id="201" w:name="wp1179408"/>
      <w:bookmarkStart w:id="202" w:name="wp1179424"/>
      <w:bookmarkStart w:id="203" w:name="wp1179425"/>
      <w:bookmarkStart w:id="204" w:name="wp1179426"/>
      <w:bookmarkStart w:id="205" w:name="wp1179427"/>
      <w:bookmarkStart w:id="206" w:name="wp1179428"/>
      <w:bookmarkStart w:id="207" w:name="wp1179429"/>
      <w:bookmarkStart w:id="208" w:name="wp1192421"/>
      <w:bookmarkStart w:id="209" w:name="wp1192423"/>
      <w:bookmarkStart w:id="210" w:name="wp1192425"/>
      <w:bookmarkStart w:id="211" w:name="wp1192426"/>
      <w:bookmarkStart w:id="212" w:name="wp1192429"/>
      <w:bookmarkStart w:id="213" w:name="wp1192589"/>
      <w:bookmarkStart w:id="214" w:name="wp1192595"/>
      <w:bookmarkStart w:id="215" w:name="wp1192432"/>
      <w:bookmarkStart w:id="216" w:name="wp1192532"/>
      <w:bookmarkStart w:id="217" w:name="wp1192533"/>
      <w:bookmarkStart w:id="218" w:name="wp1179444"/>
      <w:bookmarkStart w:id="219" w:name="wp1179433"/>
      <w:bookmarkStart w:id="220" w:name="wp1179437"/>
      <w:bookmarkStart w:id="221" w:name="wp1179441"/>
      <w:bookmarkStart w:id="222" w:name="wp1179445"/>
      <w:bookmarkStart w:id="223" w:name="wp1179446"/>
      <w:bookmarkStart w:id="224" w:name="wp1179447"/>
      <w:bookmarkStart w:id="225" w:name="wp1184099"/>
      <w:bookmarkStart w:id="226" w:name="wp1184100"/>
      <w:bookmarkStart w:id="227" w:name="wp1184101"/>
      <w:bookmarkStart w:id="228" w:name="wp1190838"/>
      <w:bookmarkStart w:id="229" w:name="wp1190969"/>
      <w:bookmarkStart w:id="230" w:name="wp1190842"/>
      <w:bookmarkStart w:id="231" w:name="wp1190844"/>
      <w:bookmarkStart w:id="232" w:name="wp1190846"/>
      <w:bookmarkStart w:id="233" w:name="wp1190848"/>
      <w:bookmarkStart w:id="234" w:name="wp1190850"/>
      <w:bookmarkStart w:id="235" w:name="wp1190852"/>
      <w:bookmarkStart w:id="236" w:name="wp1190854"/>
      <w:bookmarkStart w:id="237" w:name="wp1190856"/>
      <w:bookmarkStart w:id="238" w:name="wp1190858"/>
      <w:bookmarkStart w:id="239" w:name="wp1190860"/>
      <w:bookmarkStart w:id="240" w:name="wp1190862"/>
      <w:bookmarkStart w:id="241" w:name="wp1193421"/>
      <w:bookmarkStart w:id="242" w:name="wp1193423"/>
      <w:bookmarkStart w:id="243" w:name="wp1193425"/>
      <w:bookmarkStart w:id="244" w:name="wp1193427"/>
      <w:bookmarkStart w:id="245" w:name="wp1193501"/>
      <w:bookmarkStart w:id="246" w:name="wp1193502"/>
      <w:bookmarkStart w:id="247" w:name="wp1193503"/>
      <w:bookmarkStart w:id="248" w:name="wp1193504"/>
      <w:bookmarkStart w:id="249" w:name="wp1193505"/>
      <w:bookmarkStart w:id="250" w:name="wp1193506"/>
      <w:bookmarkStart w:id="251" w:name="wp1193507"/>
      <w:bookmarkStart w:id="252" w:name="wp1193508"/>
      <w:bookmarkStart w:id="253" w:name="wp1193509"/>
      <w:bookmarkStart w:id="254" w:name="wp1193510"/>
      <w:bookmarkStart w:id="255" w:name="wp1193511"/>
      <w:bookmarkStart w:id="256" w:name="wp1193512"/>
      <w:bookmarkStart w:id="257" w:name="wp1193513"/>
      <w:bookmarkStart w:id="258" w:name="wp1193514"/>
      <w:bookmarkStart w:id="259" w:name="wp1193515"/>
      <w:bookmarkStart w:id="260" w:name="wp1193516"/>
      <w:bookmarkStart w:id="261" w:name="wp1193517"/>
      <w:bookmarkStart w:id="262" w:name="wp1193518"/>
      <w:bookmarkStart w:id="263" w:name="wp1193519"/>
      <w:bookmarkStart w:id="264" w:name="wp1193520"/>
      <w:bookmarkStart w:id="265" w:name="wp1193522"/>
      <w:bookmarkStart w:id="266" w:name="wp1179453"/>
      <w:bookmarkStart w:id="267" w:name="wp1179454"/>
      <w:bookmarkStart w:id="268" w:name="wp1179455"/>
      <w:bookmarkStart w:id="269" w:name="wp1179456"/>
      <w:bookmarkStart w:id="270" w:name="wp1179457"/>
      <w:bookmarkStart w:id="271" w:name="wp1179458"/>
      <w:bookmarkStart w:id="272" w:name="wp1179459"/>
      <w:bookmarkStart w:id="273" w:name="wp1179460"/>
      <w:bookmarkStart w:id="274" w:name="wp1179461"/>
      <w:bookmarkStart w:id="275" w:name="wp1179462"/>
      <w:bookmarkStart w:id="276" w:name="wp1179463"/>
      <w:bookmarkStart w:id="277" w:name="wp117946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4E0830" w:rsidRDefault="004E0830" w:rsidP="004E0830">
      <w:pPr>
        <w:jc w:val="center"/>
        <w:rPr>
          <w:bCs/>
        </w:rPr>
      </w:pPr>
      <w:r w:rsidRPr="008840EC">
        <w:rPr>
          <w:bCs/>
        </w:rPr>
        <w:t xml:space="preserve">(End of </w:t>
      </w:r>
      <w:r>
        <w:rPr>
          <w:bCs/>
        </w:rPr>
        <w:t>Clause</w:t>
      </w:r>
      <w:r w:rsidRPr="008840EC">
        <w:rPr>
          <w:bCs/>
        </w:rPr>
        <w:t>)</w:t>
      </w:r>
    </w:p>
    <w:p w:rsidR="004E0830" w:rsidRPr="00864943" w:rsidRDefault="004E0830" w:rsidP="004E0830">
      <w:pPr>
        <w:rPr>
          <w:b/>
        </w:rPr>
      </w:pPr>
    </w:p>
    <w:p w:rsidR="004E0830" w:rsidRDefault="004E0830">
      <w:pPr>
        <w:spacing w:after="200" w:line="276" w:lineRule="auto"/>
        <w:contextualSpacing w:val="0"/>
        <w:rPr>
          <w:rFonts w:eastAsiaTheme="majorEastAsia" w:cstheme="majorBidi"/>
          <w:b/>
          <w:bCs/>
          <w:color w:val="000000" w:themeColor="text1"/>
          <w:szCs w:val="28"/>
        </w:rPr>
      </w:pPr>
      <w:r>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Comp</w:t>
      </w:r>
      <w:r w:rsidR="006B0807">
        <w:rPr>
          <w:rFonts w:cs="Arial"/>
          <w:szCs w:val="20"/>
        </w:rPr>
        <w:t>leted this certification in SAM</w:t>
      </w:r>
      <w:proofErr w:type="gramStart"/>
      <w:r w:rsidR="006B0807">
        <w:rPr>
          <w:rFonts w:cs="Arial"/>
          <w:szCs w:val="20"/>
        </w:rPr>
        <w:t>.</w:t>
      </w:r>
      <w:r w:rsidR="004E0830">
        <w:rPr>
          <w:rFonts w:cs="Arial"/>
          <w:szCs w:val="20"/>
        </w:rPr>
        <w:t>.</w:t>
      </w:r>
      <w:proofErr w:type="gramEnd"/>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5A4C3D">
      <w:pPr>
        <w:pStyle w:val="Heading1"/>
      </w:pPr>
    </w:p>
    <w:p w:rsidR="005A4C3D" w:rsidRDefault="005A4C3D" w:rsidP="005A4C3D">
      <w:pPr>
        <w:pStyle w:val="Heading1"/>
      </w:pPr>
      <w:r>
        <w:t>52.203-2 – Certificate of Independent Price Determination</w:t>
      </w:r>
      <w:r w:rsidR="00562251">
        <w:t xml:space="preserve"> (Apr 1985)</w:t>
      </w:r>
    </w:p>
    <w:p w:rsidR="005A4C3D" w:rsidRDefault="005A4C3D" w:rsidP="005A4C3D"/>
    <w:p w:rsidR="005A4C3D" w:rsidRPr="00833793" w:rsidRDefault="005A4C3D" w:rsidP="005A4C3D">
      <w:r w:rsidRPr="00833793">
        <w:t xml:space="preserve">(a) The offeror </w:t>
      </w:r>
      <w:r>
        <w:t xml:space="preserve">certifies </w:t>
      </w:r>
      <w:r w:rsidRPr="00833793">
        <w:t>th</w:t>
      </w:r>
      <w:r>
        <w:t xml:space="preserve">at -- </w:t>
      </w:r>
    </w:p>
    <w:p w:rsidR="005A4C3D" w:rsidRDefault="005A4C3D" w:rsidP="005A4C3D">
      <w:pPr>
        <w:ind w:left="720"/>
      </w:pPr>
      <w:r>
        <w:t>(</w:t>
      </w:r>
      <w:r w:rsidRPr="00833793">
        <w:t>1) The prices in this offer have been arrived at independently, without, for the purpose of restricting</w:t>
      </w:r>
      <w:r>
        <w:t xml:space="preserve"> </w:t>
      </w:r>
      <w:r w:rsidRPr="00833793">
        <w:t>competition, any consultation, communication, or agreement with any other offeror or competitor relating</w:t>
      </w:r>
      <w:r>
        <w:t xml:space="preserve"> </w:t>
      </w:r>
      <w:r w:rsidRPr="00833793">
        <w:t>to</w:t>
      </w:r>
    </w:p>
    <w:p w:rsidR="005A4C3D" w:rsidRPr="00833793" w:rsidRDefault="005A4C3D" w:rsidP="005A4C3D">
      <w:pPr>
        <w:ind w:left="1440"/>
      </w:pPr>
      <w:r>
        <w:t>(</w:t>
      </w:r>
      <w:proofErr w:type="spellStart"/>
      <w:r w:rsidR="005B2765">
        <w:t>i</w:t>
      </w:r>
      <w:proofErr w:type="spellEnd"/>
      <w:r w:rsidR="005B2765">
        <w:t>) Those p</w:t>
      </w:r>
      <w:r w:rsidRPr="00833793">
        <w:t>rices</w:t>
      </w:r>
      <w:r w:rsidR="005B2765">
        <w:t>,</w:t>
      </w:r>
    </w:p>
    <w:p w:rsidR="005A4C3D" w:rsidRPr="00833793" w:rsidRDefault="005A4C3D" w:rsidP="005A4C3D">
      <w:pPr>
        <w:ind w:left="1440"/>
      </w:pPr>
      <w:r w:rsidRPr="00833793">
        <w:t>(ii) Th</w:t>
      </w:r>
      <w:r w:rsidR="005B2765">
        <w:t>e intention to submit an offer;</w:t>
      </w:r>
      <w:r w:rsidRPr="00833793">
        <w:t xml:space="preserve"> </w:t>
      </w:r>
      <w:proofErr w:type="gramStart"/>
      <w:r w:rsidRPr="00833793">
        <w:t>or</w:t>
      </w:r>
      <w:proofErr w:type="gramEnd"/>
    </w:p>
    <w:p w:rsidR="005A4C3D" w:rsidRPr="00833793" w:rsidRDefault="005A4C3D" w:rsidP="005A4C3D">
      <w:pPr>
        <w:ind w:left="1440"/>
      </w:pPr>
      <w:r w:rsidRPr="00833793">
        <w:t>(iii) The methods or factors used to calculate the prices offered.</w:t>
      </w:r>
    </w:p>
    <w:p w:rsidR="005A4C3D" w:rsidRDefault="005A4C3D" w:rsidP="005A4C3D">
      <w:pPr>
        <w:ind w:left="720"/>
      </w:pPr>
    </w:p>
    <w:p w:rsidR="005A4C3D" w:rsidRPr="00833793" w:rsidRDefault="005A4C3D" w:rsidP="005A4C3D">
      <w:pPr>
        <w:ind w:left="720"/>
      </w:pPr>
      <w:r w:rsidRPr="00833793">
        <w:t>(2) The prices in this offer have not been and will not be knowingly disclosed by the offeror, directly or</w:t>
      </w:r>
      <w:r>
        <w:t xml:space="preserve"> </w:t>
      </w:r>
      <w:r w:rsidRPr="00833793">
        <w:t>indirectly, to any other offeror or competitor before bid opening (in the case of a sealed bid solicitation) or</w:t>
      </w:r>
      <w:r>
        <w:t xml:space="preserve"> </w:t>
      </w:r>
      <w:r w:rsidRPr="00833793">
        <w:t xml:space="preserve">contract award (in the case of a negotiated solicitation) unless otherwise required by law; </w:t>
      </w:r>
      <w:proofErr w:type="gramStart"/>
      <w:r w:rsidRPr="00833793">
        <w:t>and</w:t>
      </w:r>
      <w:proofErr w:type="gramEnd"/>
    </w:p>
    <w:p w:rsidR="005A4C3D" w:rsidRDefault="005A4C3D" w:rsidP="005A4C3D">
      <w:pPr>
        <w:ind w:left="720"/>
      </w:pPr>
    </w:p>
    <w:p w:rsidR="005A4C3D" w:rsidRPr="00833793" w:rsidRDefault="005A4C3D" w:rsidP="005A4C3D">
      <w:pPr>
        <w:ind w:left="720"/>
      </w:pPr>
      <w:r w:rsidRPr="00833793">
        <w:t>(3) No attempt has been made or will be made by the offeror to induce any other concern to submit or not to</w:t>
      </w:r>
      <w:r>
        <w:t xml:space="preserve"> </w:t>
      </w:r>
      <w:r w:rsidRPr="00833793">
        <w:t>submit an offer for the purpose of restricting competition.</w:t>
      </w:r>
    </w:p>
    <w:p w:rsidR="005A4C3D" w:rsidRDefault="005A4C3D" w:rsidP="005A4C3D"/>
    <w:p w:rsidR="005A4C3D" w:rsidRDefault="005A4C3D" w:rsidP="005A4C3D">
      <w:r w:rsidRPr="00833793">
        <w:t>(b) Each signature on the offer is considered to be a certification by the signatory that the signatory</w:t>
      </w:r>
    </w:p>
    <w:p w:rsidR="005A4C3D" w:rsidRPr="00833793" w:rsidRDefault="005A4C3D" w:rsidP="005A4C3D">
      <w:pPr>
        <w:ind w:left="720"/>
      </w:pPr>
      <w:r w:rsidRPr="00833793">
        <w:t xml:space="preserve">(1) Is the person in the </w:t>
      </w:r>
      <w:proofErr w:type="spellStart"/>
      <w:r w:rsidRPr="00833793">
        <w:t>offeror's</w:t>
      </w:r>
      <w:proofErr w:type="spellEnd"/>
      <w:r w:rsidRPr="00833793">
        <w:t xml:space="preserve"> organization responsible for determining the prices being offered in this bid or</w:t>
      </w:r>
      <w:r>
        <w:t xml:space="preserve"> </w:t>
      </w:r>
      <w:r w:rsidRPr="00833793">
        <w:t>proposal, and that the signatory has not participated and will not participate in any action contrary to</w:t>
      </w:r>
      <w:r>
        <w:t xml:space="preserve"> </w:t>
      </w:r>
      <w:r w:rsidRPr="00833793">
        <w:t xml:space="preserve">paragraphs (a)(1) through (a)(3) of this provision; </w:t>
      </w:r>
      <w:proofErr w:type="gramStart"/>
      <w:r w:rsidRPr="00833793">
        <w:t>or</w:t>
      </w:r>
      <w:proofErr w:type="gramEnd"/>
    </w:p>
    <w:p w:rsidR="005A4C3D" w:rsidRDefault="005A4C3D" w:rsidP="005A4C3D">
      <w:pPr>
        <w:ind w:left="720"/>
      </w:pPr>
      <w:r w:rsidRPr="00833793">
        <w:t>(2)</w:t>
      </w:r>
    </w:p>
    <w:p w:rsidR="005A4C3D" w:rsidRPr="008840EC" w:rsidRDefault="005A4C3D" w:rsidP="005A4C3D">
      <w:pPr>
        <w:ind w:left="1440"/>
        <w:rPr>
          <w:bCs/>
          <w:i/>
          <w:iCs/>
        </w:rPr>
      </w:pPr>
      <w:r w:rsidRPr="00833793">
        <w:t>(</w:t>
      </w:r>
      <w:proofErr w:type="spellStart"/>
      <w:r w:rsidRPr="00833793">
        <w:t>i</w:t>
      </w:r>
      <w:proofErr w:type="spellEnd"/>
      <w:r w:rsidRPr="00833793">
        <w:t>) Has been authorized, in writing, to act as agent for the following principals in certifying that those</w:t>
      </w:r>
      <w:r>
        <w:t xml:space="preserve"> </w:t>
      </w:r>
      <w:r w:rsidRPr="00833793">
        <w:t>principals have not participated, and will not participate in any action contrary to paragraphs (a)(1)</w:t>
      </w:r>
      <w:r>
        <w:t xml:space="preserve"> </w:t>
      </w:r>
      <w:r w:rsidRPr="00833793">
        <w:t>through (</w:t>
      </w:r>
      <w:r w:rsidRPr="008840EC">
        <w:t>a)(3) of this provision</w:t>
      </w:r>
      <w:r>
        <w:t>________________________</w:t>
      </w:r>
      <w:r w:rsidRPr="008840EC">
        <w:t xml:space="preserve"> </w:t>
      </w:r>
      <w:r w:rsidRPr="008840EC">
        <w:rPr>
          <w:bCs/>
        </w:rPr>
        <w:t>[</w:t>
      </w:r>
      <w:r w:rsidRPr="008840EC">
        <w:rPr>
          <w:bCs/>
          <w:i/>
          <w:iCs/>
        </w:rPr>
        <w:t>insert full name of person(s) in the</w:t>
      </w:r>
      <w:r>
        <w:rPr>
          <w:bCs/>
          <w:i/>
          <w:iCs/>
        </w:rPr>
        <w:t xml:space="preserve"> </w:t>
      </w:r>
      <w:proofErr w:type="spellStart"/>
      <w:r w:rsidRPr="008840EC">
        <w:rPr>
          <w:bCs/>
          <w:i/>
          <w:iCs/>
        </w:rPr>
        <w:t>offeror’s</w:t>
      </w:r>
      <w:proofErr w:type="spellEnd"/>
      <w:r w:rsidRPr="008840EC">
        <w:rPr>
          <w:bCs/>
          <w:i/>
          <w:iCs/>
        </w:rPr>
        <w:t xml:space="preserve"> organization responsible for determining the prices</w:t>
      </w:r>
    </w:p>
    <w:p w:rsidR="005A4C3D" w:rsidRPr="008840EC" w:rsidRDefault="005A4C3D" w:rsidP="005A4C3D">
      <w:pPr>
        <w:ind w:left="1440"/>
        <w:rPr>
          <w:bCs/>
          <w:i/>
          <w:iCs/>
        </w:rPr>
      </w:pPr>
      <w:proofErr w:type="gramStart"/>
      <w:r w:rsidRPr="008840EC">
        <w:rPr>
          <w:bCs/>
          <w:i/>
          <w:iCs/>
        </w:rPr>
        <w:t>offered</w:t>
      </w:r>
      <w:proofErr w:type="gramEnd"/>
      <w:r w:rsidRPr="008840EC">
        <w:rPr>
          <w:bCs/>
          <w:i/>
          <w:iCs/>
        </w:rPr>
        <w:t xml:space="preserve"> in this bid or proposal, and the title of his or her position</w:t>
      </w:r>
      <w:r>
        <w:rPr>
          <w:bCs/>
          <w:i/>
          <w:iCs/>
        </w:rPr>
        <w:t xml:space="preserve"> </w:t>
      </w:r>
      <w:r w:rsidRPr="008840EC">
        <w:rPr>
          <w:bCs/>
          <w:i/>
          <w:iCs/>
        </w:rPr>
        <w:t xml:space="preserve">in the </w:t>
      </w:r>
      <w:proofErr w:type="spellStart"/>
      <w:r w:rsidRPr="008840EC">
        <w:rPr>
          <w:bCs/>
          <w:i/>
          <w:iCs/>
        </w:rPr>
        <w:t>offero</w:t>
      </w:r>
      <w:r>
        <w:rPr>
          <w:bCs/>
          <w:i/>
          <w:iCs/>
        </w:rPr>
        <w:t>r’s</w:t>
      </w:r>
      <w:proofErr w:type="spellEnd"/>
      <w:r>
        <w:rPr>
          <w:bCs/>
          <w:i/>
          <w:iCs/>
        </w:rPr>
        <w:t xml:space="preserve"> </w:t>
      </w:r>
      <w:r w:rsidRPr="008840EC">
        <w:rPr>
          <w:bCs/>
          <w:i/>
          <w:iCs/>
        </w:rPr>
        <w:t>organization</w:t>
      </w:r>
      <w:r w:rsidRPr="008840EC">
        <w:rPr>
          <w:bCs/>
        </w:rPr>
        <w:t>]</w:t>
      </w:r>
    </w:p>
    <w:p w:rsidR="005A4C3D" w:rsidRDefault="005A4C3D" w:rsidP="005A4C3D">
      <w:pPr>
        <w:ind w:left="1440"/>
      </w:pPr>
    </w:p>
    <w:p w:rsidR="005A4C3D" w:rsidRDefault="005A4C3D" w:rsidP="005A4C3D">
      <w:pPr>
        <w:ind w:left="1440"/>
      </w:pPr>
      <w:r w:rsidRPr="00833793">
        <w:t>(ii) As an authorized agent, does certify that the principals named in subdivision (b</w:t>
      </w:r>
      <w:proofErr w:type="gramStart"/>
      <w:r w:rsidRPr="00833793">
        <w:t>)(</w:t>
      </w:r>
      <w:proofErr w:type="gramEnd"/>
      <w:r w:rsidRPr="00833793">
        <w:t>2)(</w:t>
      </w:r>
      <w:proofErr w:type="spellStart"/>
      <w:r w:rsidRPr="00833793">
        <w:t>i</w:t>
      </w:r>
      <w:proofErr w:type="spellEnd"/>
      <w:r w:rsidRPr="00833793">
        <w:t>) of this</w:t>
      </w:r>
      <w:r>
        <w:t xml:space="preserve"> </w:t>
      </w:r>
      <w:r w:rsidRPr="00833793">
        <w:t>provision have not participated, and will not participate, in any action contrary to paragraphs (a)(1)</w:t>
      </w:r>
      <w:r>
        <w:t xml:space="preserve"> </w:t>
      </w:r>
      <w:r w:rsidRPr="00833793">
        <w:t xml:space="preserve">through (a)(3) of this provision; </w:t>
      </w:r>
      <w:proofErr w:type="gramStart"/>
      <w:r w:rsidRPr="00833793">
        <w:t>and</w:t>
      </w:r>
      <w:proofErr w:type="gramEnd"/>
    </w:p>
    <w:p w:rsidR="005A4C3D" w:rsidRDefault="005A4C3D" w:rsidP="005A4C3D">
      <w:pPr>
        <w:ind w:left="1440"/>
      </w:pPr>
    </w:p>
    <w:p w:rsidR="005A4C3D" w:rsidRPr="00833793" w:rsidRDefault="005A4C3D" w:rsidP="005A4C3D">
      <w:pPr>
        <w:ind w:left="1440"/>
      </w:pPr>
      <w:r w:rsidRPr="00833793">
        <w:t>(iii) As an agent, has not personally participated, and will not participate, in any action contrary to</w:t>
      </w:r>
      <w:r>
        <w:t xml:space="preserve"> </w:t>
      </w:r>
      <w:r w:rsidRPr="00833793">
        <w:t>paragraphs (a)(1) through (a)(3) of this provision.</w:t>
      </w:r>
    </w:p>
    <w:p w:rsidR="005A4C3D" w:rsidRDefault="005A4C3D" w:rsidP="005A4C3D"/>
    <w:p w:rsidR="005A4C3D" w:rsidRPr="00833793" w:rsidRDefault="005A4C3D" w:rsidP="005A4C3D">
      <w:r w:rsidRPr="00833793">
        <w:t>(c) If the offeror deletes or modifies paragraph (a</w:t>
      </w:r>
      <w:proofErr w:type="gramStart"/>
      <w:r w:rsidRPr="00833793">
        <w:t>)(</w:t>
      </w:r>
      <w:proofErr w:type="gramEnd"/>
      <w:r w:rsidRPr="00833793">
        <w:t>2) of this provision, the offero</w:t>
      </w:r>
      <w:r>
        <w:t xml:space="preserve">r must furnish with its offer a </w:t>
      </w:r>
      <w:r w:rsidRPr="00833793">
        <w:t>signed statement setting forth in detail the circumstances of the disclosure.</w:t>
      </w:r>
    </w:p>
    <w:p w:rsidR="005A4C3D" w:rsidRDefault="005A4C3D" w:rsidP="005A4C3D">
      <w:pPr>
        <w:jc w:val="center"/>
        <w:rPr>
          <w:b/>
          <w:bCs/>
        </w:rPr>
      </w:pPr>
    </w:p>
    <w:p w:rsidR="005A4C3D" w:rsidRDefault="005A4C3D" w:rsidP="005A4C3D">
      <w:pPr>
        <w:jc w:val="center"/>
        <w:rPr>
          <w:bCs/>
        </w:rPr>
      </w:pPr>
      <w:r w:rsidRPr="008840EC">
        <w:rPr>
          <w:bCs/>
        </w:rPr>
        <w:t>(End of Provision)</w:t>
      </w:r>
    </w:p>
    <w:p w:rsidR="005A4C3D" w:rsidRDefault="005A4C3D" w:rsidP="005A4C3D">
      <w:pPr>
        <w:pStyle w:val="Heading1"/>
      </w:pPr>
    </w:p>
    <w:p w:rsidR="005A4C3D" w:rsidRDefault="005A4C3D" w:rsidP="005A4C3D">
      <w:pPr>
        <w:pStyle w:val="Heading1"/>
      </w:pPr>
    </w:p>
    <w:p w:rsidR="005A4C3D" w:rsidRDefault="005A4C3D">
      <w:pPr>
        <w:spacing w:after="200" w:line="276" w:lineRule="auto"/>
        <w:contextualSpacing w:val="0"/>
        <w:rPr>
          <w:rFonts w:eastAsiaTheme="majorEastAsia" w:cstheme="majorBidi"/>
          <w:b/>
          <w:bCs/>
          <w:color w:val="000000" w:themeColor="text1"/>
          <w:szCs w:val="28"/>
        </w:rPr>
      </w:pPr>
      <w:r>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w:t>
      </w:r>
      <w:r w:rsidR="006B0807">
        <w:rPr>
          <w:rFonts w:cs="Arial"/>
          <w:szCs w:val="20"/>
        </w:rPr>
        <w:t>pleted this certification in SAM</w:t>
      </w:r>
      <w:r w:rsidR="004E0830">
        <w:rPr>
          <w:rFonts w:cs="Arial"/>
          <w:szCs w:val="20"/>
        </w:rPr>
        <w:t>.</w:t>
      </w:r>
      <w:proofErr w:type="gramEnd"/>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5A4C3D">
      <w:pPr>
        <w:pStyle w:val="Heading1"/>
      </w:pPr>
    </w:p>
    <w:p w:rsidR="005A4C3D" w:rsidRDefault="005A4C3D" w:rsidP="005A4C3D">
      <w:pPr>
        <w:pStyle w:val="Heading1"/>
      </w:pPr>
      <w:r>
        <w:t>52.203-11 – Certification and Disclosure Regarding Payments to Influence Certain Federal Transactions (Sep 2007)</w:t>
      </w:r>
    </w:p>
    <w:p w:rsidR="005A4C3D" w:rsidRDefault="005A4C3D" w:rsidP="005A4C3D"/>
    <w:p w:rsidR="009770FE" w:rsidRDefault="009770FE" w:rsidP="009770FE">
      <w:pPr>
        <w:spacing w:line="288" w:lineRule="auto"/>
        <w:rPr>
          <w:rFonts w:cs="Arial"/>
          <w:color w:val="000000"/>
          <w:szCs w:val="20"/>
        </w:rPr>
      </w:pPr>
      <w:r>
        <w:rPr>
          <w:rFonts w:cs="Arial"/>
          <w:color w:val="000000"/>
          <w:szCs w:val="20"/>
        </w:rPr>
        <w:t xml:space="preserve">This </w:t>
      </w:r>
      <w:r w:rsidR="004E0830">
        <w:rPr>
          <w:rFonts w:cs="Arial"/>
          <w:color w:val="000000"/>
          <w:szCs w:val="20"/>
        </w:rPr>
        <w:t>provision</w:t>
      </w:r>
      <w:r>
        <w:rPr>
          <w:rFonts w:cs="Arial"/>
          <w:color w:val="000000"/>
          <w:szCs w:val="20"/>
        </w:rPr>
        <w:t xml:space="preserve"> applies to </w:t>
      </w:r>
      <w:r w:rsidR="008D09F7">
        <w:rPr>
          <w:rFonts w:cs="Arial"/>
          <w:color w:val="000000"/>
          <w:szCs w:val="20"/>
        </w:rPr>
        <w:t xml:space="preserve">all </w:t>
      </w:r>
      <w:r>
        <w:rPr>
          <w:rFonts w:cs="Arial"/>
          <w:color w:val="000000"/>
          <w:szCs w:val="20"/>
        </w:rPr>
        <w:t xml:space="preserve">contracts in excess of $150,000.  </w:t>
      </w:r>
    </w:p>
    <w:p w:rsidR="00195C31" w:rsidRDefault="0058280D" w:rsidP="00195C31">
      <w:pPr>
        <w:spacing w:line="288" w:lineRule="auto"/>
        <w:ind w:left="720"/>
        <w:rPr>
          <w:rFonts w:cs="Arial"/>
          <w:color w:val="000000"/>
          <w:szCs w:val="20"/>
        </w:rPr>
      </w:pPr>
      <w:r w:rsidRPr="00E77437">
        <w:rPr>
          <w:rFonts w:cs="Arial"/>
          <w:szCs w:val="20"/>
        </w:rPr>
        <w:fldChar w:fldCharType="begin">
          <w:ffData>
            <w:name w:val="Check18"/>
            <w:enabled/>
            <w:calcOnExit w:val="0"/>
            <w:checkBox>
              <w:sizeAuto/>
              <w:default w:val="0"/>
              <w:checked w:val="0"/>
            </w:checkBox>
          </w:ffData>
        </w:fldChar>
      </w:r>
      <w:r w:rsidR="00195C31"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195C31">
        <w:rPr>
          <w:rFonts w:cs="Arial"/>
          <w:szCs w:val="20"/>
        </w:rPr>
        <w:t xml:space="preserve"> I certify that I have read and agree to the terms of the provision.</w:t>
      </w:r>
    </w:p>
    <w:p w:rsidR="009770FE" w:rsidRDefault="0058280D" w:rsidP="009770FE">
      <w:pPr>
        <w:spacing w:line="288" w:lineRule="auto"/>
        <w:ind w:left="720"/>
        <w:rPr>
          <w:rFonts w:cs="Arial"/>
          <w:color w:val="000000"/>
          <w:szCs w:val="20"/>
        </w:rPr>
      </w:pPr>
      <w:r w:rsidRPr="00E77437">
        <w:rPr>
          <w:rFonts w:cs="Arial"/>
          <w:szCs w:val="20"/>
        </w:rPr>
        <w:fldChar w:fldCharType="begin">
          <w:ffData>
            <w:name w:val="Check18"/>
            <w:enabled/>
            <w:calcOnExit w:val="0"/>
            <w:checkBox>
              <w:sizeAuto/>
              <w:default w:val="0"/>
              <w:checked w:val="0"/>
            </w:checkBox>
          </w:ffData>
        </w:fldChar>
      </w:r>
      <w:r w:rsidR="009770FE"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9770FE" w:rsidRPr="00C35A81">
        <w:rPr>
          <w:rFonts w:cs="Arial"/>
          <w:color w:val="000000"/>
          <w:szCs w:val="20"/>
        </w:rPr>
        <w:t xml:space="preserve"> </w:t>
      </w:r>
      <w:r w:rsidR="00195C31">
        <w:rPr>
          <w:rFonts w:cs="Arial"/>
          <w:color w:val="000000"/>
          <w:szCs w:val="20"/>
        </w:rPr>
        <w:t>T</w:t>
      </w:r>
      <w:r w:rsidR="009770FE">
        <w:rPr>
          <w:rFonts w:cs="Arial"/>
          <w:color w:val="000000"/>
          <w:szCs w:val="20"/>
        </w:rPr>
        <w:t xml:space="preserve">he value of this contract </w:t>
      </w:r>
      <w:r w:rsidR="0087375D">
        <w:rPr>
          <w:rFonts w:cs="Arial"/>
          <w:color w:val="000000"/>
          <w:szCs w:val="20"/>
        </w:rPr>
        <w:t xml:space="preserve">and all expected contracts </w:t>
      </w:r>
      <w:r w:rsidR="009770FE">
        <w:rPr>
          <w:rFonts w:cs="Arial"/>
          <w:color w:val="000000"/>
          <w:szCs w:val="20"/>
        </w:rPr>
        <w:t>is less than $150,000</w:t>
      </w:r>
    </w:p>
    <w:p w:rsidR="009770FE" w:rsidRDefault="009770FE" w:rsidP="005A4C3D"/>
    <w:p w:rsidR="005A4C3D" w:rsidRPr="00F500F2" w:rsidRDefault="005A4C3D" w:rsidP="005A4C3D">
      <w:pPr>
        <w:rPr>
          <w:rFonts w:cs="Arial"/>
          <w:color w:val="000000"/>
          <w:szCs w:val="20"/>
        </w:rPr>
      </w:pPr>
      <w:r w:rsidRPr="00F500F2">
        <w:rPr>
          <w:rFonts w:cs="Arial"/>
          <w:szCs w:val="20"/>
        </w:rPr>
        <w:t xml:space="preserve">As prescribed in </w:t>
      </w:r>
      <w:hyperlink r:id="rId34" w:anchor="wp1090209" w:history="1">
        <w:r w:rsidRPr="00F500F2">
          <w:rPr>
            <w:rFonts w:cs="Arial"/>
            <w:color w:val="0000FF"/>
            <w:u w:val="single"/>
          </w:rPr>
          <w:t>3.808</w:t>
        </w:r>
      </w:hyperlink>
      <w:r w:rsidRPr="00F500F2">
        <w:rPr>
          <w:rFonts w:cs="Arial"/>
          <w:szCs w:val="20"/>
        </w:rPr>
        <w:t>(a),</w:t>
      </w:r>
    </w:p>
    <w:p w:rsidR="005A4C3D" w:rsidRPr="00F500F2" w:rsidRDefault="005A4C3D" w:rsidP="005A4C3D">
      <w:pPr>
        <w:rPr>
          <w:rFonts w:eastAsia="Arial Unicode MS" w:cs="Arial"/>
          <w:color w:val="000000"/>
          <w:szCs w:val="20"/>
        </w:rPr>
      </w:pPr>
      <w:r w:rsidRPr="00F500F2">
        <w:rPr>
          <w:rFonts w:eastAsia="Arial Unicode MS" w:cs="Arial"/>
          <w:color w:val="000000"/>
          <w:szCs w:val="20"/>
        </w:rPr>
        <w:t xml:space="preserve">(a) </w:t>
      </w:r>
      <w:r w:rsidRPr="00F500F2">
        <w:rPr>
          <w:rFonts w:eastAsia="Arial Unicode MS" w:cs="Arial"/>
          <w:i/>
          <w:iCs/>
          <w:color w:val="000000"/>
          <w:szCs w:val="20"/>
        </w:rPr>
        <w:t>Definitions.</w:t>
      </w:r>
      <w:r w:rsidRPr="00F500F2">
        <w:rPr>
          <w:rFonts w:eastAsia="Arial Unicode MS" w:cs="Arial"/>
          <w:color w:val="000000"/>
          <w:szCs w:val="20"/>
        </w:rPr>
        <w:t xml:space="preserve"> As used in this provision—“Lobbying contact” has the meaning provided at </w:t>
      </w:r>
      <w:hyperlink r:id="rId35" w:history="1">
        <w:r w:rsidRPr="00F500F2">
          <w:rPr>
            <w:rFonts w:eastAsia="Arial Unicode MS" w:cs="Arial"/>
            <w:color w:val="0000FF"/>
            <w:szCs w:val="20"/>
            <w:u w:val="single"/>
          </w:rPr>
          <w:t>2 U.S.C. 1602(8)</w:t>
        </w:r>
      </w:hyperlink>
      <w:r w:rsidRPr="00F500F2">
        <w:rPr>
          <w:rFonts w:eastAsia="Arial Unicode MS" w:cs="Arial"/>
          <w:color w:val="000000"/>
          <w:szCs w:val="20"/>
        </w:rPr>
        <w:t>. The terms “agency,” “influencing or attempting to influence,” “officer or employee of an agency,” “person,” “reasonable compensation,” and “regularly employed” are defined in the FAR clause of this solicitation entitled “Limitation on Payments to Influence Certain Federal Transactions” (</w:t>
      </w:r>
      <w:hyperlink r:id="rId36" w:anchor="wp1138380" w:history="1">
        <w:r w:rsidRPr="00F500F2">
          <w:rPr>
            <w:rFonts w:eastAsia="Arial Unicode MS" w:cs="Arial"/>
            <w:color w:val="0000FF"/>
            <w:szCs w:val="20"/>
            <w:u w:val="single"/>
          </w:rPr>
          <w:t>52.203-12</w:t>
        </w:r>
      </w:hyperlink>
      <w:r w:rsidRPr="00F500F2">
        <w:rPr>
          <w:rFonts w:eastAsia="Arial Unicode MS" w:cs="Arial"/>
          <w:color w:val="000000"/>
          <w:szCs w:val="20"/>
        </w:rPr>
        <w:t xml:space="preserve">). </w:t>
      </w:r>
    </w:p>
    <w:p w:rsidR="005A4C3D" w:rsidRDefault="005A4C3D" w:rsidP="005A4C3D">
      <w:pPr>
        <w:rPr>
          <w:rFonts w:eastAsia="Arial Unicode MS" w:cs="Arial"/>
          <w:color w:val="000000"/>
          <w:szCs w:val="20"/>
        </w:rPr>
      </w:pPr>
      <w:bookmarkStart w:id="278" w:name="wp1140624"/>
      <w:bookmarkEnd w:id="278"/>
    </w:p>
    <w:p w:rsidR="005A4C3D" w:rsidRPr="00F500F2" w:rsidRDefault="005A4C3D" w:rsidP="005A4C3D">
      <w:pPr>
        <w:rPr>
          <w:rFonts w:eastAsia="Arial Unicode MS" w:cs="Arial"/>
          <w:color w:val="000000"/>
          <w:szCs w:val="20"/>
        </w:rPr>
      </w:pPr>
      <w:r w:rsidRPr="00F500F2">
        <w:rPr>
          <w:rFonts w:eastAsia="Arial Unicode MS" w:cs="Arial"/>
          <w:color w:val="000000"/>
          <w:szCs w:val="20"/>
        </w:rPr>
        <w:t xml:space="preserve">(b) </w:t>
      </w:r>
      <w:r w:rsidRPr="00F500F2">
        <w:rPr>
          <w:rFonts w:eastAsia="Arial Unicode MS" w:cs="Arial"/>
          <w:i/>
          <w:iCs/>
          <w:color w:val="000000"/>
          <w:szCs w:val="20"/>
        </w:rPr>
        <w:t>Prohibition</w:t>
      </w:r>
      <w:r w:rsidRPr="00F500F2">
        <w:rPr>
          <w:rFonts w:eastAsia="Arial Unicode MS" w:cs="Arial"/>
          <w:color w:val="000000"/>
          <w:szCs w:val="20"/>
        </w:rPr>
        <w:t>. The prohibition and exceptions contained in the FAR clause of this solicitation entitled “Limitation on Payments to Influence Certain Federal Transactions” (</w:t>
      </w:r>
      <w:hyperlink r:id="rId37" w:anchor="wp1138380" w:history="1">
        <w:r w:rsidRPr="00F500F2">
          <w:rPr>
            <w:rFonts w:eastAsia="Arial Unicode MS" w:cs="Arial"/>
            <w:color w:val="0000FF"/>
            <w:szCs w:val="20"/>
            <w:u w:val="single"/>
          </w:rPr>
          <w:t>52.203-12</w:t>
        </w:r>
      </w:hyperlink>
      <w:r w:rsidRPr="00F500F2">
        <w:rPr>
          <w:rFonts w:eastAsia="Arial Unicode MS" w:cs="Arial"/>
          <w:color w:val="000000"/>
          <w:szCs w:val="20"/>
        </w:rPr>
        <w:t xml:space="preserve">) are hereby incorporated by reference in this provision. </w:t>
      </w:r>
    </w:p>
    <w:p w:rsidR="005A4C3D" w:rsidRDefault="005A4C3D" w:rsidP="005A4C3D">
      <w:pPr>
        <w:rPr>
          <w:rFonts w:eastAsia="Arial Unicode MS" w:cs="Arial"/>
          <w:color w:val="000000"/>
          <w:szCs w:val="20"/>
        </w:rPr>
      </w:pPr>
      <w:bookmarkStart w:id="279" w:name="wp1140626"/>
      <w:bookmarkEnd w:id="279"/>
    </w:p>
    <w:p w:rsidR="005A4C3D" w:rsidRPr="00F500F2" w:rsidRDefault="005A4C3D" w:rsidP="005A4C3D">
      <w:pPr>
        <w:rPr>
          <w:rFonts w:eastAsia="Arial Unicode MS" w:cs="Arial"/>
          <w:color w:val="000000"/>
          <w:szCs w:val="20"/>
        </w:rPr>
      </w:pPr>
      <w:r w:rsidRPr="00F500F2">
        <w:rPr>
          <w:rFonts w:eastAsia="Arial Unicode MS" w:cs="Arial"/>
          <w:color w:val="000000"/>
          <w:szCs w:val="20"/>
        </w:rPr>
        <w:t xml:space="preserve">(c) </w:t>
      </w:r>
      <w:r w:rsidRPr="00F500F2">
        <w:rPr>
          <w:rFonts w:eastAsia="Arial Unicode MS" w:cs="Arial"/>
          <w:i/>
          <w:iCs/>
          <w:color w:val="000000"/>
          <w:szCs w:val="20"/>
        </w:rPr>
        <w:t>Certification</w:t>
      </w:r>
      <w:r w:rsidRPr="00F500F2">
        <w:rPr>
          <w:rFonts w:eastAsia="Arial Unicode MS" w:cs="Arial"/>
          <w:color w:val="000000"/>
          <w:szCs w:val="20"/>
        </w:rPr>
        <w:t xml:space="preserve">. The offeror,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rsidR="005A4C3D" w:rsidRDefault="005A4C3D" w:rsidP="005A4C3D">
      <w:pPr>
        <w:rPr>
          <w:rFonts w:eastAsia="Arial Unicode MS" w:cs="Arial"/>
          <w:color w:val="000000"/>
          <w:szCs w:val="20"/>
        </w:rPr>
      </w:pPr>
      <w:bookmarkStart w:id="280" w:name="wp1140628"/>
      <w:bookmarkEnd w:id="280"/>
    </w:p>
    <w:p w:rsidR="005A4C3D" w:rsidRPr="00F500F2" w:rsidRDefault="005A4C3D" w:rsidP="005A4C3D">
      <w:pPr>
        <w:rPr>
          <w:rFonts w:eastAsia="Arial Unicode MS" w:cs="Arial"/>
          <w:color w:val="000000"/>
          <w:szCs w:val="20"/>
        </w:rPr>
      </w:pPr>
      <w:r w:rsidRPr="00F500F2">
        <w:rPr>
          <w:rFonts w:eastAsia="Arial Unicode MS" w:cs="Arial"/>
          <w:color w:val="000000"/>
          <w:szCs w:val="20"/>
        </w:rPr>
        <w:t xml:space="preserve">(d) </w:t>
      </w:r>
      <w:r w:rsidRPr="00F500F2">
        <w:rPr>
          <w:rFonts w:eastAsia="Arial Unicode MS" w:cs="Arial"/>
          <w:i/>
          <w:iCs/>
          <w:color w:val="000000"/>
          <w:szCs w:val="20"/>
        </w:rPr>
        <w:t>Disclosure</w:t>
      </w:r>
      <w:r w:rsidRPr="00F500F2">
        <w:rPr>
          <w:rFonts w:eastAsia="Arial Unicode MS" w:cs="Arial"/>
          <w:color w:val="000000"/>
          <w:szCs w:val="20"/>
        </w:rPr>
        <w:t>.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w:t>
      </w:r>
      <w:bookmarkStart w:id="281" w:name="wp1141756"/>
      <w:bookmarkEnd w:id="281"/>
    </w:p>
    <w:p w:rsidR="005A4C3D" w:rsidRDefault="005A4C3D" w:rsidP="005A4C3D">
      <w:pPr>
        <w:rPr>
          <w:rFonts w:eastAsia="Arial Unicode MS" w:cs="Arial"/>
          <w:color w:val="000000"/>
          <w:szCs w:val="20"/>
        </w:rPr>
      </w:pPr>
    </w:p>
    <w:p w:rsidR="005A4C3D" w:rsidRPr="00F500F2" w:rsidRDefault="005A4C3D" w:rsidP="005A4C3D">
      <w:pPr>
        <w:rPr>
          <w:rFonts w:eastAsia="Arial Unicode MS" w:cs="Arial"/>
          <w:color w:val="000000"/>
          <w:szCs w:val="20"/>
        </w:rPr>
      </w:pPr>
      <w:r w:rsidRPr="00F500F2">
        <w:rPr>
          <w:rFonts w:eastAsia="Arial Unicode MS" w:cs="Arial"/>
          <w:color w:val="000000"/>
          <w:szCs w:val="20"/>
        </w:rPr>
        <w:t xml:space="preserve">(e) </w:t>
      </w:r>
      <w:r w:rsidRPr="00F500F2">
        <w:rPr>
          <w:rFonts w:eastAsia="Arial Unicode MS" w:cs="Arial"/>
          <w:i/>
          <w:iCs/>
          <w:color w:val="000000"/>
          <w:szCs w:val="20"/>
        </w:rPr>
        <w:t>Penalty</w:t>
      </w:r>
      <w:r w:rsidRPr="00F500F2">
        <w:rPr>
          <w:rFonts w:eastAsia="Arial Unicode MS" w:cs="Arial"/>
          <w:color w:val="000000"/>
          <w:szCs w:val="20"/>
        </w:rPr>
        <w:t xml:space="preserve">. Submission of this certification and disclosure is a prerequisite for making or entering into this contract imposed by </w:t>
      </w:r>
      <w:hyperlink r:id="rId38" w:history="1">
        <w:r w:rsidRPr="00F500F2">
          <w:rPr>
            <w:rFonts w:eastAsia="Arial Unicode MS" w:cs="Arial"/>
            <w:color w:val="0000FF"/>
            <w:szCs w:val="20"/>
            <w:u w:val="single"/>
          </w:rPr>
          <w:t>31 U.S.C. 1352</w:t>
        </w:r>
      </w:hyperlink>
      <w:r w:rsidRPr="00F500F2">
        <w:rPr>
          <w:rFonts w:eastAsia="Arial Unicode MS" w:cs="Arial"/>
          <w:color w:val="000000"/>
          <w:szCs w:val="20"/>
        </w:rPr>
        <w:t>. Any person who makes an expenditure prohibited under this provision or who fails to file or amend the disclosure required to be filed or amended by this provision, shall be subject to a civil penalty of not less than $10,000, and not more than $100,000, for each such failure.</w:t>
      </w:r>
    </w:p>
    <w:p w:rsidR="005A4C3D" w:rsidRPr="00F500F2" w:rsidRDefault="005A4C3D" w:rsidP="005A4C3D">
      <w:pPr>
        <w:rPr>
          <w:rFonts w:cs="Arial"/>
          <w:szCs w:val="20"/>
        </w:rPr>
      </w:pPr>
    </w:p>
    <w:p w:rsidR="005A4C3D" w:rsidRDefault="005A4C3D" w:rsidP="005A4C3D">
      <w:pPr>
        <w:jc w:val="center"/>
        <w:rPr>
          <w:rFonts w:cs="Arial"/>
          <w:szCs w:val="20"/>
        </w:rPr>
      </w:pPr>
      <w:r w:rsidRPr="00F500F2">
        <w:rPr>
          <w:rFonts w:cs="Arial"/>
          <w:szCs w:val="20"/>
        </w:rPr>
        <w:t>(End of Provision)</w:t>
      </w:r>
    </w:p>
    <w:p w:rsidR="005A4C3D" w:rsidRDefault="005A4C3D" w:rsidP="00744788">
      <w:pPr>
        <w:pStyle w:val="Heading1"/>
      </w:pPr>
    </w:p>
    <w:p w:rsidR="005A4C3D" w:rsidRDefault="005A4C3D" w:rsidP="00744788">
      <w:pPr>
        <w:pStyle w:val="Heading1"/>
      </w:pPr>
    </w:p>
    <w:p w:rsidR="005A4C3D" w:rsidRDefault="005A4C3D">
      <w:pPr>
        <w:spacing w:after="200" w:line="276" w:lineRule="auto"/>
        <w:contextualSpacing w:val="0"/>
        <w:rPr>
          <w:rFonts w:eastAsiaTheme="majorEastAsia" w:cstheme="majorBidi"/>
          <w:b/>
          <w:bCs/>
          <w:color w:val="000000" w:themeColor="text1"/>
          <w:szCs w:val="28"/>
        </w:rPr>
      </w:pPr>
      <w:r>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Comp</w:t>
      </w:r>
      <w:r w:rsidR="006B0807">
        <w:rPr>
          <w:rFonts w:cs="Arial"/>
          <w:szCs w:val="20"/>
        </w:rPr>
        <w:t>leted this certification in SAM</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136BB6">
      <w:pPr>
        <w:pStyle w:val="Heading1"/>
      </w:pPr>
    </w:p>
    <w:p w:rsidR="00136BB6" w:rsidRDefault="00136BB6" w:rsidP="00136BB6">
      <w:pPr>
        <w:pStyle w:val="Heading1"/>
      </w:pPr>
      <w:r>
        <w:t>52.204-3 – Taxpayer Identification Number</w:t>
      </w:r>
      <w:r w:rsidR="00266C42">
        <w:t xml:space="preserve"> (Oct 2008)</w:t>
      </w:r>
    </w:p>
    <w:p w:rsidR="00136BB6" w:rsidRDefault="00136BB6" w:rsidP="00136BB6">
      <w:pPr>
        <w:pStyle w:val="Heading1"/>
      </w:pPr>
    </w:p>
    <w:p w:rsidR="00136BB6" w:rsidRPr="00136BB6" w:rsidRDefault="00136BB6" w:rsidP="00136BB6">
      <w:pPr>
        <w:ind w:left="100" w:right="100" w:hanging="100"/>
        <w:jc w:val="both"/>
        <w:rPr>
          <w:rFonts w:cs="Arial"/>
          <w:color w:val="000000"/>
          <w:szCs w:val="20"/>
        </w:rPr>
      </w:pPr>
      <w:r w:rsidRPr="00136BB6">
        <w:rPr>
          <w:rFonts w:cs="Arial"/>
          <w:szCs w:val="20"/>
        </w:rPr>
        <w:t xml:space="preserve">As prescribed in 4.905, </w:t>
      </w:r>
    </w:p>
    <w:p w:rsidR="00136BB6" w:rsidRDefault="00136BB6" w:rsidP="00136BB6">
      <w:pPr>
        <w:jc w:val="both"/>
        <w:rPr>
          <w:rFonts w:cs="Arial"/>
          <w:szCs w:val="20"/>
        </w:rPr>
      </w:pPr>
    </w:p>
    <w:p w:rsidR="00136BB6" w:rsidRPr="00136BB6" w:rsidRDefault="00136BB6" w:rsidP="00136BB6">
      <w:pPr>
        <w:jc w:val="both"/>
        <w:rPr>
          <w:rFonts w:cs="Arial"/>
          <w:szCs w:val="20"/>
        </w:rPr>
      </w:pPr>
      <w:r w:rsidRPr="00136BB6">
        <w:rPr>
          <w:rFonts w:cs="Arial"/>
          <w:szCs w:val="20"/>
        </w:rPr>
        <w:t xml:space="preserve">(a) </w:t>
      </w:r>
      <w:r w:rsidRPr="00136BB6">
        <w:rPr>
          <w:rFonts w:cs="Arial"/>
          <w:i/>
          <w:iCs/>
          <w:color w:val="000000"/>
          <w:szCs w:val="20"/>
        </w:rPr>
        <w:t>Definitions</w:t>
      </w:r>
      <w:r w:rsidRPr="00136BB6">
        <w:rPr>
          <w:rFonts w:cs="Arial"/>
          <w:szCs w:val="20"/>
        </w:rPr>
        <w:t xml:space="preserve">. </w:t>
      </w:r>
    </w:p>
    <w:p w:rsidR="00136BB6" w:rsidRPr="00136BB6" w:rsidRDefault="00136BB6" w:rsidP="00136BB6">
      <w:pPr>
        <w:ind w:left="360"/>
        <w:jc w:val="both"/>
        <w:rPr>
          <w:rFonts w:eastAsia="Arial Unicode MS" w:cs="Arial"/>
          <w:szCs w:val="20"/>
        </w:rPr>
      </w:pPr>
      <w:r w:rsidRPr="00136BB6">
        <w:rPr>
          <w:rFonts w:eastAsia="Arial Unicode MS" w:cs="Arial"/>
          <w:szCs w:val="20"/>
        </w:rPr>
        <w:t xml:space="preserve">"Common parent," as used herein, means that corporate entity that owns or controls an affiliated group of corporations that files its Federal income tax returns on a consolidated basis, and of which the Supplier/Offeror is a member. </w:t>
      </w:r>
    </w:p>
    <w:p w:rsidR="00136BB6" w:rsidRPr="00136BB6" w:rsidRDefault="00136BB6" w:rsidP="00136BB6">
      <w:pPr>
        <w:ind w:left="360"/>
        <w:jc w:val="both"/>
        <w:rPr>
          <w:rFonts w:eastAsia="Arial Unicode MS" w:cs="Arial"/>
          <w:szCs w:val="20"/>
        </w:rPr>
      </w:pPr>
      <w:r w:rsidRPr="00136BB6">
        <w:rPr>
          <w:rFonts w:eastAsia="Arial Unicode MS" w:cs="Arial"/>
          <w:szCs w:val="20"/>
        </w:rPr>
        <w:t xml:space="preserve">"Taxpayer Identification Number (TIN)," as used herein, means the number required by the Internal Revenue Service (IRS) to be used by the Supplier/Offeror in reporting income tax and other returns. The TIN may be either a Social Security Number or an Employer Identification Number. </w:t>
      </w:r>
    </w:p>
    <w:p w:rsidR="00136BB6" w:rsidRPr="00136BB6" w:rsidRDefault="00136BB6" w:rsidP="0037601C">
      <w:pPr>
        <w:spacing w:before="120"/>
        <w:contextualSpacing w:val="0"/>
        <w:jc w:val="both"/>
        <w:rPr>
          <w:rFonts w:cs="Arial"/>
          <w:szCs w:val="20"/>
        </w:rPr>
      </w:pPr>
      <w:r w:rsidRPr="00136BB6">
        <w:rPr>
          <w:rFonts w:cs="Arial"/>
          <w:szCs w:val="20"/>
        </w:rPr>
        <w:t>(b) All Supplier/</w:t>
      </w:r>
      <w:proofErr w:type="spellStart"/>
      <w:r w:rsidRPr="00136BB6">
        <w:rPr>
          <w:rFonts w:cs="Arial"/>
          <w:szCs w:val="20"/>
        </w:rPr>
        <w:t>Offerors</w:t>
      </w:r>
      <w:proofErr w:type="spellEnd"/>
      <w:r w:rsidRPr="00136BB6">
        <w:rPr>
          <w:rFonts w:cs="Arial"/>
          <w:szCs w:val="20"/>
        </w:rPr>
        <w:t xml:space="preserve"> must submit the information required in paragraphs (d) through (f) of this provision to comply with debt collection requirements of 31 U.S.C. 7701(c) and 3325(d), reporting requirements of 26 U.S.C. 6041, 6041A, and 6050M, and implementing regulations issued by the IRS. If the resulting contract is subject to the payment reporting requirements described in Federal Acquisition Regulation (FAR) 4.904, the failure or refusal by the Supplier/Offeror to furnish the information may result in a 31 percent reduction of payments otherwise due under the contract. </w:t>
      </w:r>
    </w:p>
    <w:p w:rsidR="00136BB6" w:rsidRPr="00136BB6" w:rsidRDefault="00136BB6" w:rsidP="0037601C">
      <w:pPr>
        <w:tabs>
          <w:tab w:val="left" w:pos="1080"/>
        </w:tabs>
        <w:spacing w:before="120"/>
        <w:contextualSpacing w:val="0"/>
        <w:jc w:val="both"/>
        <w:rPr>
          <w:rFonts w:cs="Arial"/>
          <w:szCs w:val="20"/>
        </w:rPr>
      </w:pPr>
      <w:r w:rsidRPr="00136BB6">
        <w:rPr>
          <w:rFonts w:cs="Arial"/>
          <w:szCs w:val="20"/>
        </w:rPr>
        <w:t>(c) The TIN may be used by the Government to collect and report on any delinquent amounts arising out of the Supplier/Offeror's relationship with the Government (31 U.S.C. 7701(c</w:t>
      </w:r>
      <w:proofErr w:type="gramStart"/>
      <w:r w:rsidRPr="00136BB6">
        <w:rPr>
          <w:rFonts w:cs="Arial"/>
          <w:szCs w:val="20"/>
        </w:rPr>
        <w:t>)(</w:t>
      </w:r>
      <w:proofErr w:type="gramEnd"/>
      <w:r w:rsidRPr="00136BB6">
        <w:rPr>
          <w:rFonts w:cs="Arial"/>
          <w:szCs w:val="20"/>
        </w:rPr>
        <w:t xml:space="preserve">3)). If the resulting contract is subject to the payment reporting requirements described in FAR 4.904, the TIN provided hereunder may be matched with IRS records to verify the accuracy of the Supplier/Offeror's TIN. </w:t>
      </w:r>
    </w:p>
    <w:p w:rsidR="00136BB6" w:rsidRPr="00136BB6" w:rsidRDefault="00136BB6" w:rsidP="0037601C">
      <w:pPr>
        <w:spacing w:before="120"/>
        <w:contextualSpacing w:val="0"/>
        <w:jc w:val="both"/>
        <w:rPr>
          <w:rFonts w:cs="Arial"/>
          <w:szCs w:val="20"/>
        </w:rPr>
      </w:pPr>
      <w:r w:rsidRPr="00136BB6">
        <w:rPr>
          <w:rFonts w:cs="Arial"/>
          <w:szCs w:val="20"/>
        </w:rPr>
        <w:t>(</w:t>
      </w:r>
      <w:r>
        <w:rPr>
          <w:rFonts w:cs="Arial"/>
          <w:szCs w:val="20"/>
        </w:rPr>
        <w:t>d</w:t>
      </w:r>
      <w:r w:rsidRPr="00136BB6">
        <w:rPr>
          <w:rFonts w:cs="Arial"/>
          <w:szCs w:val="20"/>
        </w:rPr>
        <w:t xml:space="preserve">) </w:t>
      </w:r>
      <w:r w:rsidRPr="00136BB6">
        <w:rPr>
          <w:rFonts w:cs="Arial"/>
          <w:i/>
          <w:iCs/>
          <w:color w:val="000000"/>
          <w:szCs w:val="20"/>
        </w:rPr>
        <w:t>Taxpayer Identification Number (TIN)</w:t>
      </w:r>
      <w:r w:rsidRPr="00136BB6">
        <w:rPr>
          <w:rFonts w:cs="Arial"/>
          <w:szCs w:val="20"/>
        </w:rPr>
        <w:t xml:space="preserve">. </w:t>
      </w:r>
    </w:p>
    <w:p w:rsidR="00136BB6" w:rsidRPr="00136BB6" w:rsidRDefault="00136BB6" w:rsidP="00136BB6">
      <w:pPr>
        <w:ind w:left="720"/>
        <w:jc w:val="both"/>
        <w:rPr>
          <w:rFonts w:cs="Arial"/>
          <w:szCs w:val="20"/>
        </w:rPr>
      </w:pPr>
      <w:r w:rsidRPr="00136BB6">
        <w:rPr>
          <w:rFonts w:cs="Arial"/>
          <w:szCs w:val="20"/>
        </w:rPr>
        <w:t xml:space="preserve">TIN: </w:t>
      </w:r>
      <w:r w:rsidR="0058280D" w:rsidRPr="0037601C">
        <w:rPr>
          <w:rFonts w:cs="Arial"/>
          <w:szCs w:val="20"/>
          <w:u w:val="single"/>
        </w:rPr>
        <w:fldChar w:fldCharType="begin">
          <w:ffData>
            <w:name w:val="Text53"/>
            <w:enabled/>
            <w:calcOnExit w:val="0"/>
            <w:textInput/>
          </w:ffData>
        </w:fldChar>
      </w:r>
      <w:r w:rsidRPr="0037601C">
        <w:rPr>
          <w:rFonts w:cs="Arial"/>
          <w:szCs w:val="20"/>
          <w:u w:val="single"/>
        </w:rPr>
        <w:instrText xml:space="preserve"> FORMTEXT </w:instrText>
      </w:r>
      <w:r w:rsidR="0058280D" w:rsidRPr="0037601C">
        <w:rPr>
          <w:rFonts w:cs="Arial"/>
          <w:szCs w:val="20"/>
          <w:u w:val="single"/>
        </w:rPr>
      </w:r>
      <w:r w:rsidR="0058280D" w:rsidRPr="0037601C">
        <w:rPr>
          <w:rFonts w:cs="Arial"/>
          <w:szCs w:val="20"/>
          <w:u w:val="single"/>
        </w:rPr>
        <w:fldChar w:fldCharType="separate"/>
      </w:r>
      <w:r w:rsidRPr="0037601C">
        <w:rPr>
          <w:rFonts w:eastAsia="Arial Unicode MS" w:cs="Arial"/>
          <w:noProof/>
          <w:szCs w:val="20"/>
          <w:u w:val="single"/>
        </w:rPr>
        <w:t> </w:t>
      </w:r>
      <w:r w:rsidRPr="0037601C">
        <w:rPr>
          <w:rFonts w:eastAsia="Arial Unicode MS" w:cs="Arial"/>
          <w:noProof/>
          <w:szCs w:val="20"/>
          <w:u w:val="single"/>
        </w:rPr>
        <w:t> </w:t>
      </w:r>
      <w:r w:rsidRPr="0037601C">
        <w:rPr>
          <w:rFonts w:eastAsia="Arial Unicode MS" w:cs="Arial"/>
          <w:noProof/>
          <w:szCs w:val="20"/>
          <w:u w:val="single"/>
        </w:rPr>
        <w:t> </w:t>
      </w:r>
      <w:r w:rsidRPr="0037601C">
        <w:rPr>
          <w:rFonts w:eastAsia="Arial Unicode MS" w:cs="Arial"/>
          <w:noProof/>
          <w:szCs w:val="20"/>
          <w:u w:val="single"/>
        </w:rPr>
        <w:t> </w:t>
      </w:r>
      <w:r w:rsidRPr="0037601C">
        <w:rPr>
          <w:rFonts w:eastAsia="Arial Unicode MS" w:cs="Arial"/>
          <w:noProof/>
          <w:szCs w:val="20"/>
          <w:u w:val="single"/>
        </w:rPr>
        <w:t> </w:t>
      </w:r>
      <w:r w:rsidR="0058280D" w:rsidRPr="0037601C">
        <w:rPr>
          <w:rFonts w:cs="Arial"/>
          <w:szCs w:val="20"/>
          <w:u w:val="single"/>
        </w:rPr>
        <w:fldChar w:fldCharType="end"/>
      </w:r>
      <w:r w:rsidRPr="00136BB6">
        <w:rPr>
          <w:rFonts w:cs="Arial"/>
          <w:szCs w:val="20"/>
        </w:rPr>
        <w:t xml:space="preserve"> </w:t>
      </w:r>
    </w:p>
    <w:p w:rsidR="00136BB6" w:rsidRDefault="0058280D" w:rsidP="00136BB6">
      <w:pPr>
        <w:ind w:left="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TIN has been applied for. </w:t>
      </w:r>
    </w:p>
    <w:p w:rsidR="00136BB6" w:rsidRDefault="0058280D" w:rsidP="00136BB6">
      <w:pPr>
        <w:ind w:left="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TIN is not required because: </w:t>
      </w:r>
    </w:p>
    <w:p w:rsidR="00136BB6" w:rsidRDefault="0058280D" w:rsidP="00136BB6">
      <w:pPr>
        <w:ind w:left="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Supplier/Offeror is a nonresident alien, foreign corporation, or foreign   partnership that does not have income effectively connected with the conduct of a trade or business in the United States and does not have an office or place of business or a fiscal paying agent in the United States; </w:t>
      </w:r>
    </w:p>
    <w:p w:rsidR="00136BB6" w:rsidRDefault="0058280D" w:rsidP="00136BB6">
      <w:pPr>
        <w:ind w:left="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Supplier/Offeror is an agency or instrumentality of a foreign government; </w:t>
      </w:r>
    </w:p>
    <w:p w:rsidR="00136BB6" w:rsidRPr="00136BB6" w:rsidRDefault="0058280D" w:rsidP="00136BB6">
      <w:pPr>
        <w:ind w:left="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Supplier/Offeror is an agency or instrumentality of the Federal Government. </w:t>
      </w:r>
    </w:p>
    <w:p w:rsidR="00136BB6" w:rsidRDefault="00136BB6" w:rsidP="0037601C">
      <w:pPr>
        <w:spacing w:before="120"/>
        <w:contextualSpacing w:val="0"/>
        <w:jc w:val="both"/>
        <w:rPr>
          <w:rFonts w:cs="Arial"/>
          <w:szCs w:val="20"/>
        </w:rPr>
      </w:pPr>
      <w:r w:rsidRPr="00136BB6">
        <w:rPr>
          <w:rFonts w:cs="Arial"/>
          <w:szCs w:val="20"/>
        </w:rPr>
        <w:t xml:space="preserve">(e) </w:t>
      </w:r>
      <w:r w:rsidRPr="00136BB6">
        <w:rPr>
          <w:rFonts w:cs="Arial"/>
          <w:i/>
          <w:iCs/>
          <w:color w:val="000000"/>
          <w:szCs w:val="20"/>
        </w:rPr>
        <w:t>Type of organization</w:t>
      </w:r>
      <w:r w:rsidRPr="00136BB6">
        <w:rPr>
          <w:rFonts w:cs="Arial"/>
          <w:szCs w:val="20"/>
        </w:rPr>
        <w:t xml:space="preserve"> </w:t>
      </w:r>
    </w:p>
    <w:p w:rsidR="00136BB6" w:rsidRDefault="0058280D" w:rsidP="00136BB6">
      <w:pPr>
        <w:ind w:firstLine="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Sole </w:t>
      </w:r>
      <w:r w:rsidR="00136BB6">
        <w:rPr>
          <w:rFonts w:cs="Arial"/>
          <w:szCs w:val="20"/>
        </w:rPr>
        <w:t>proprietorship;</w:t>
      </w:r>
    </w:p>
    <w:p w:rsidR="00136BB6" w:rsidRDefault="0058280D" w:rsidP="00136BB6">
      <w:pPr>
        <w:ind w:firstLine="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w:t>
      </w:r>
      <w:r w:rsidR="00136BB6">
        <w:rPr>
          <w:rFonts w:cs="Arial"/>
          <w:szCs w:val="20"/>
        </w:rPr>
        <w:t>Partnership;</w:t>
      </w:r>
    </w:p>
    <w:p w:rsidR="00136BB6" w:rsidRPr="00136BB6" w:rsidRDefault="0058280D" w:rsidP="00136BB6">
      <w:pPr>
        <w:ind w:firstLine="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Corporate entity (not tax-exempt); </w:t>
      </w:r>
    </w:p>
    <w:p w:rsidR="00136BB6" w:rsidRPr="00136BB6" w:rsidRDefault="0058280D" w:rsidP="00136BB6">
      <w:pPr>
        <w:ind w:firstLine="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Corporate entity (tax-exempt); </w:t>
      </w:r>
    </w:p>
    <w:p w:rsidR="00136BB6" w:rsidRPr="00136BB6" w:rsidRDefault="0058280D" w:rsidP="00136BB6">
      <w:pPr>
        <w:ind w:firstLine="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Government entity (Federal, State, or local); </w:t>
      </w:r>
    </w:p>
    <w:p w:rsidR="00136BB6" w:rsidRPr="00136BB6" w:rsidRDefault="0058280D" w:rsidP="00136BB6">
      <w:pPr>
        <w:ind w:firstLine="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Foreign government; </w:t>
      </w:r>
    </w:p>
    <w:p w:rsidR="00136BB6" w:rsidRPr="00136BB6" w:rsidRDefault="0058280D" w:rsidP="00136BB6">
      <w:pPr>
        <w:ind w:firstLine="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International organization per 26 CFR 1.6049-4; </w:t>
      </w:r>
    </w:p>
    <w:p w:rsidR="00136BB6" w:rsidRPr="00136BB6" w:rsidRDefault="0058280D" w:rsidP="00136BB6">
      <w:pPr>
        <w:ind w:firstLine="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Other </w:t>
      </w:r>
      <w:r w:rsidRPr="0037601C">
        <w:rPr>
          <w:rFonts w:cs="Arial"/>
          <w:szCs w:val="20"/>
          <w:u w:val="single"/>
        </w:rPr>
        <w:fldChar w:fldCharType="begin">
          <w:ffData>
            <w:name w:val="Text53"/>
            <w:enabled/>
            <w:calcOnExit w:val="0"/>
            <w:textInput/>
          </w:ffData>
        </w:fldChar>
      </w:r>
      <w:r w:rsidR="00136BB6" w:rsidRPr="0037601C">
        <w:rPr>
          <w:rFonts w:cs="Arial"/>
          <w:szCs w:val="20"/>
          <w:u w:val="single"/>
        </w:rPr>
        <w:instrText xml:space="preserve"> FORMTEXT </w:instrText>
      </w:r>
      <w:r w:rsidRPr="0037601C">
        <w:rPr>
          <w:rFonts w:cs="Arial"/>
          <w:szCs w:val="20"/>
          <w:u w:val="single"/>
        </w:rPr>
      </w:r>
      <w:r w:rsidRPr="0037601C">
        <w:rPr>
          <w:rFonts w:cs="Arial"/>
          <w:szCs w:val="20"/>
          <w:u w:val="single"/>
        </w:rPr>
        <w:fldChar w:fldCharType="separate"/>
      </w:r>
      <w:r w:rsidR="00136BB6" w:rsidRPr="0037601C">
        <w:rPr>
          <w:rFonts w:eastAsia="Arial Unicode MS" w:cs="Arial"/>
          <w:noProof/>
          <w:szCs w:val="20"/>
          <w:u w:val="single"/>
        </w:rPr>
        <w:t> </w:t>
      </w:r>
      <w:r w:rsidR="00136BB6" w:rsidRPr="0037601C">
        <w:rPr>
          <w:rFonts w:eastAsia="Arial Unicode MS" w:cs="Arial"/>
          <w:noProof/>
          <w:szCs w:val="20"/>
          <w:u w:val="single"/>
        </w:rPr>
        <w:t> </w:t>
      </w:r>
      <w:r w:rsidR="00136BB6" w:rsidRPr="0037601C">
        <w:rPr>
          <w:rFonts w:eastAsia="Arial Unicode MS" w:cs="Arial"/>
          <w:noProof/>
          <w:szCs w:val="20"/>
          <w:u w:val="single"/>
        </w:rPr>
        <w:t> </w:t>
      </w:r>
      <w:r w:rsidR="00136BB6" w:rsidRPr="0037601C">
        <w:rPr>
          <w:rFonts w:eastAsia="Arial Unicode MS" w:cs="Arial"/>
          <w:noProof/>
          <w:szCs w:val="20"/>
          <w:u w:val="single"/>
        </w:rPr>
        <w:t> </w:t>
      </w:r>
      <w:r w:rsidR="00136BB6" w:rsidRPr="0037601C">
        <w:rPr>
          <w:rFonts w:eastAsia="Arial Unicode MS" w:cs="Arial"/>
          <w:noProof/>
          <w:szCs w:val="20"/>
          <w:u w:val="single"/>
        </w:rPr>
        <w:t> </w:t>
      </w:r>
      <w:r w:rsidRPr="0037601C">
        <w:rPr>
          <w:rFonts w:cs="Arial"/>
          <w:szCs w:val="20"/>
          <w:u w:val="single"/>
        </w:rPr>
        <w:fldChar w:fldCharType="end"/>
      </w:r>
    </w:p>
    <w:p w:rsidR="00136BB6" w:rsidRPr="00136BB6" w:rsidRDefault="00136BB6" w:rsidP="0037601C">
      <w:pPr>
        <w:spacing w:before="120"/>
        <w:contextualSpacing w:val="0"/>
        <w:jc w:val="both"/>
        <w:rPr>
          <w:rFonts w:cs="Arial"/>
          <w:szCs w:val="20"/>
        </w:rPr>
      </w:pPr>
      <w:r w:rsidRPr="00136BB6">
        <w:rPr>
          <w:rFonts w:cs="Arial"/>
          <w:szCs w:val="20"/>
        </w:rPr>
        <w:t>(</w:t>
      </w:r>
      <w:r>
        <w:rPr>
          <w:rFonts w:cs="Arial"/>
          <w:szCs w:val="20"/>
        </w:rPr>
        <w:t>f</w:t>
      </w:r>
      <w:r w:rsidRPr="00136BB6">
        <w:rPr>
          <w:rFonts w:cs="Arial"/>
          <w:szCs w:val="20"/>
        </w:rPr>
        <w:t xml:space="preserve">) </w:t>
      </w:r>
      <w:r w:rsidRPr="00136BB6">
        <w:rPr>
          <w:rFonts w:cs="Arial"/>
          <w:i/>
          <w:iCs/>
          <w:color w:val="000000"/>
          <w:szCs w:val="20"/>
        </w:rPr>
        <w:t>Common parent</w:t>
      </w:r>
      <w:r w:rsidRPr="00136BB6">
        <w:rPr>
          <w:rFonts w:cs="Arial"/>
          <w:szCs w:val="20"/>
        </w:rPr>
        <w:t xml:space="preserve">. </w:t>
      </w:r>
    </w:p>
    <w:p w:rsidR="00136BB6" w:rsidRDefault="0058280D" w:rsidP="00136BB6">
      <w:pPr>
        <w:ind w:left="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Supplier/Offeror is not owned or controlled by a common parent as defined in paragraph (a) of this provision. </w:t>
      </w:r>
    </w:p>
    <w:p w:rsidR="00136BB6" w:rsidRDefault="0058280D" w:rsidP="00136BB6">
      <w:pPr>
        <w:ind w:left="720"/>
        <w:jc w:val="both"/>
        <w:rPr>
          <w:rFonts w:cs="Arial"/>
          <w:szCs w:val="20"/>
        </w:rPr>
      </w:pPr>
      <w:r w:rsidRPr="00136BB6">
        <w:rPr>
          <w:rFonts w:cs="Arial"/>
          <w:szCs w:val="20"/>
        </w:rPr>
        <w:fldChar w:fldCharType="begin">
          <w:ffData>
            <w:name w:val="Check18"/>
            <w:enabled/>
            <w:calcOnExit w:val="0"/>
            <w:checkBox>
              <w:sizeAuto/>
              <w:default w:val="0"/>
              <w:checked w:val="0"/>
            </w:checkBox>
          </w:ffData>
        </w:fldChar>
      </w:r>
      <w:r w:rsidR="00136BB6" w:rsidRPr="00136BB6">
        <w:rPr>
          <w:rFonts w:cs="Arial"/>
          <w:szCs w:val="20"/>
        </w:rPr>
        <w:instrText xml:space="preserve"> FORMCHECKBOX </w:instrText>
      </w:r>
      <w:r>
        <w:rPr>
          <w:rFonts w:cs="Arial"/>
          <w:szCs w:val="20"/>
        </w:rPr>
      </w:r>
      <w:r>
        <w:rPr>
          <w:rFonts w:cs="Arial"/>
          <w:szCs w:val="20"/>
        </w:rPr>
        <w:fldChar w:fldCharType="separate"/>
      </w:r>
      <w:r w:rsidRPr="00136BB6">
        <w:rPr>
          <w:rFonts w:cs="Arial"/>
          <w:szCs w:val="20"/>
        </w:rPr>
        <w:fldChar w:fldCharType="end"/>
      </w:r>
      <w:r w:rsidR="00136BB6" w:rsidRPr="00136BB6">
        <w:rPr>
          <w:rFonts w:cs="Arial"/>
          <w:szCs w:val="20"/>
        </w:rPr>
        <w:t xml:space="preserve"> Name and TIN of common parent: </w:t>
      </w:r>
    </w:p>
    <w:p w:rsidR="00136BB6" w:rsidRDefault="00136BB6" w:rsidP="00136BB6">
      <w:pPr>
        <w:ind w:left="720"/>
        <w:jc w:val="both"/>
        <w:rPr>
          <w:rFonts w:cs="Arial"/>
          <w:szCs w:val="20"/>
        </w:rPr>
      </w:pPr>
      <w:r w:rsidRPr="00136BB6">
        <w:rPr>
          <w:rFonts w:cs="Arial"/>
          <w:szCs w:val="20"/>
        </w:rPr>
        <w:t>Name:</w:t>
      </w:r>
      <w:r w:rsidRPr="00136BB6">
        <w:rPr>
          <w:rFonts w:cs="Arial"/>
          <w:szCs w:val="20"/>
        </w:rPr>
        <w:tab/>
      </w:r>
      <w:r w:rsidR="0058280D" w:rsidRPr="0037601C">
        <w:rPr>
          <w:rFonts w:cs="Arial"/>
          <w:szCs w:val="20"/>
          <w:u w:val="single"/>
        </w:rPr>
        <w:fldChar w:fldCharType="begin">
          <w:ffData>
            <w:name w:val="Text53"/>
            <w:enabled/>
            <w:calcOnExit w:val="0"/>
            <w:textInput/>
          </w:ffData>
        </w:fldChar>
      </w:r>
      <w:r w:rsidRPr="0037601C">
        <w:rPr>
          <w:rFonts w:cs="Arial"/>
          <w:szCs w:val="20"/>
          <w:u w:val="single"/>
        </w:rPr>
        <w:instrText xml:space="preserve"> FORMTEXT </w:instrText>
      </w:r>
      <w:r w:rsidR="0058280D" w:rsidRPr="0037601C">
        <w:rPr>
          <w:rFonts w:cs="Arial"/>
          <w:szCs w:val="20"/>
          <w:u w:val="single"/>
        </w:rPr>
      </w:r>
      <w:r w:rsidR="0058280D" w:rsidRPr="0037601C">
        <w:rPr>
          <w:rFonts w:cs="Arial"/>
          <w:szCs w:val="20"/>
          <w:u w:val="single"/>
        </w:rPr>
        <w:fldChar w:fldCharType="separate"/>
      </w:r>
      <w:r w:rsidRPr="0037601C">
        <w:rPr>
          <w:rFonts w:eastAsia="Arial Unicode MS" w:cs="Arial"/>
          <w:noProof/>
          <w:szCs w:val="20"/>
          <w:u w:val="single"/>
        </w:rPr>
        <w:t> </w:t>
      </w:r>
      <w:r w:rsidRPr="0037601C">
        <w:rPr>
          <w:rFonts w:eastAsia="Arial Unicode MS" w:cs="Arial"/>
          <w:noProof/>
          <w:szCs w:val="20"/>
          <w:u w:val="single"/>
        </w:rPr>
        <w:t> </w:t>
      </w:r>
      <w:r w:rsidRPr="0037601C">
        <w:rPr>
          <w:rFonts w:eastAsia="Arial Unicode MS" w:cs="Arial"/>
          <w:noProof/>
          <w:szCs w:val="20"/>
          <w:u w:val="single"/>
        </w:rPr>
        <w:t> </w:t>
      </w:r>
      <w:r w:rsidRPr="0037601C">
        <w:rPr>
          <w:rFonts w:eastAsia="Arial Unicode MS" w:cs="Arial"/>
          <w:noProof/>
          <w:szCs w:val="20"/>
          <w:u w:val="single"/>
        </w:rPr>
        <w:t> </w:t>
      </w:r>
      <w:r w:rsidRPr="0037601C">
        <w:rPr>
          <w:rFonts w:eastAsia="Arial Unicode MS" w:cs="Arial"/>
          <w:noProof/>
          <w:szCs w:val="20"/>
          <w:u w:val="single"/>
        </w:rPr>
        <w:t> </w:t>
      </w:r>
      <w:r w:rsidR="0058280D" w:rsidRPr="0037601C">
        <w:rPr>
          <w:rFonts w:cs="Arial"/>
          <w:szCs w:val="20"/>
          <w:u w:val="single"/>
        </w:rPr>
        <w:fldChar w:fldCharType="end"/>
      </w:r>
      <w:r w:rsidRPr="00136BB6">
        <w:rPr>
          <w:rFonts w:cs="Arial"/>
          <w:szCs w:val="20"/>
        </w:rPr>
        <w:t xml:space="preserve"> </w:t>
      </w:r>
    </w:p>
    <w:p w:rsidR="00136BB6" w:rsidRPr="00136BB6" w:rsidRDefault="00136BB6" w:rsidP="00136BB6">
      <w:pPr>
        <w:ind w:left="720"/>
        <w:jc w:val="both"/>
        <w:rPr>
          <w:rFonts w:cs="Arial"/>
          <w:szCs w:val="20"/>
        </w:rPr>
      </w:pPr>
      <w:r w:rsidRPr="00136BB6">
        <w:rPr>
          <w:rFonts w:cs="Arial"/>
          <w:szCs w:val="20"/>
        </w:rPr>
        <w:t>TIN:</w:t>
      </w:r>
      <w:r w:rsidRPr="00136BB6">
        <w:rPr>
          <w:rFonts w:cs="Arial"/>
          <w:szCs w:val="20"/>
        </w:rPr>
        <w:tab/>
      </w:r>
      <w:r w:rsidR="0058280D" w:rsidRPr="0037601C">
        <w:rPr>
          <w:rFonts w:cs="Arial"/>
          <w:szCs w:val="20"/>
          <w:u w:val="single"/>
        </w:rPr>
        <w:fldChar w:fldCharType="begin">
          <w:ffData>
            <w:name w:val="Text53"/>
            <w:enabled/>
            <w:calcOnExit w:val="0"/>
            <w:textInput/>
          </w:ffData>
        </w:fldChar>
      </w:r>
      <w:r w:rsidRPr="0037601C">
        <w:rPr>
          <w:rFonts w:cs="Arial"/>
          <w:szCs w:val="20"/>
          <w:u w:val="single"/>
        </w:rPr>
        <w:instrText xml:space="preserve"> FORMTEXT </w:instrText>
      </w:r>
      <w:r w:rsidR="0058280D" w:rsidRPr="0037601C">
        <w:rPr>
          <w:rFonts w:cs="Arial"/>
          <w:szCs w:val="20"/>
          <w:u w:val="single"/>
        </w:rPr>
      </w:r>
      <w:r w:rsidR="0058280D" w:rsidRPr="0037601C">
        <w:rPr>
          <w:rFonts w:cs="Arial"/>
          <w:szCs w:val="20"/>
          <w:u w:val="single"/>
        </w:rPr>
        <w:fldChar w:fldCharType="separate"/>
      </w:r>
      <w:r w:rsidRPr="0037601C">
        <w:rPr>
          <w:rFonts w:eastAsia="Arial Unicode MS" w:cs="Arial"/>
          <w:noProof/>
          <w:szCs w:val="20"/>
          <w:u w:val="single"/>
        </w:rPr>
        <w:t> </w:t>
      </w:r>
      <w:r w:rsidRPr="0037601C">
        <w:rPr>
          <w:rFonts w:eastAsia="Arial Unicode MS" w:cs="Arial"/>
          <w:noProof/>
          <w:szCs w:val="20"/>
          <w:u w:val="single"/>
        </w:rPr>
        <w:t> </w:t>
      </w:r>
      <w:r w:rsidRPr="0037601C">
        <w:rPr>
          <w:rFonts w:eastAsia="Arial Unicode MS" w:cs="Arial"/>
          <w:noProof/>
          <w:szCs w:val="20"/>
          <w:u w:val="single"/>
        </w:rPr>
        <w:t> </w:t>
      </w:r>
      <w:r w:rsidRPr="0037601C">
        <w:rPr>
          <w:rFonts w:eastAsia="Arial Unicode MS" w:cs="Arial"/>
          <w:noProof/>
          <w:szCs w:val="20"/>
          <w:u w:val="single"/>
        </w:rPr>
        <w:t> </w:t>
      </w:r>
      <w:r w:rsidRPr="0037601C">
        <w:rPr>
          <w:rFonts w:eastAsia="Arial Unicode MS" w:cs="Arial"/>
          <w:noProof/>
          <w:szCs w:val="20"/>
          <w:u w:val="single"/>
        </w:rPr>
        <w:t> </w:t>
      </w:r>
      <w:r w:rsidR="0058280D" w:rsidRPr="0037601C">
        <w:rPr>
          <w:rFonts w:cs="Arial"/>
          <w:szCs w:val="20"/>
          <w:u w:val="single"/>
        </w:rPr>
        <w:fldChar w:fldCharType="end"/>
      </w:r>
      <w:r w:rsidRPr="00136BB6">
        <w:rPr>
          <w:rFonts w:cs="Arial"/>
          <w:szCs w:val="20"/>
        </w:rPr>
        <w:t xml:space="preserve"> </w:t>
      </w:r>
    </w:p>
    <w:p w:rsidR="00136BB6" w:rsidRPr="00136BB6" w:rsidRDefault="00136BB6" w:rsidP="0037601C">
      <w:pPr>
        <w:tabs>
          <w:tab w:val="left" w:pos="5093"/>
        </w:tabs>
        <w:spacing w:before="240"/>
        <w:contextualSpacing w:val="0"/>
        <w:jc w:val="center"/>
        <w:rPr>
          <w:rFonts w:cs="Arial"/>
          <w:szCs w:val="20"/>
        </w:rPr>
      </w:pPr>
      <w:r w:rsidRPr="00136BB6">
        <w:rPr>
          <w:rFonts w:cs="Arial"/>
          <w:szCs w:val="20"/>
        </w:rPr>
        <w:t>(End of Provision)</w:t>
      </w:r>
    </w:p>
    <w:p w:rsidR="00263831" w:rsidRDefault="00263831">
      <w:pPr>
        <w:spacing w:after="200" w:line="276" w:lineRule="auto"/>
        <w:contextualSpacing w:val="0"/>
        <w:rPr>
          <w:rFonts w:eastAsiaTheme="majorEastAsia" w:cstheme="majorBidi"/>
          <w:b/>
          <w:bCs/>
          <w:color w:val="000000" w:themeColor="text1"/>
          <w:szCs w:val="28"/>
        </w:rPr>
      </w:pPr>
      <w:r>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w:t>
      </w:r>
      <w:r w:rsidR="006B0807">
        <w:rPr>
          <w:rFonts w:cs="Arial"/>
          <w:szCs w:val="20"/>
        </w:rPr>
        <w:t>leted this certification in SAM</w:t>
      </w:r>
      <w:r w:rsidR="004E0830">
        <w:rPr>
          <w:rFonts w:cs="Arial"/>
          <w:szCs w:val="20"/>
        </w:rPr>
        <w:t>.</w:t>
      </w:r>
      <w:proofErr w:type="gramEnd"/>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744788">
      <w:pPr>
        <w:pStyle w:val="Heading1"/>
      </w:pPr>
    </w:p>
    <w:p w:rsidR="00744788" w:rsidRDefault="00744788" w:rsidP="00744788">
      <w:pPr>
        <w:pStyle w:val="Heading1"/>
      </w:pPr>
      <w:r>
        <w:t>52.209-5 – Certification Regarding Responsibility Matters</w:t>
      </w:r>
      <w:r w:rsidR="00266C42">
        <w:t xml:space="preserve"> (Apr 2007)</w:t>
      </w:r>
    </w:p>
    <w:p w:rsidR="00744788" w:rsidRDefault="00744788" w:rsidP="00744788">
      <w:pPr>
        <w:pStyle w:val="BodyText"/>
        <w:rPr>
          <w:rFonts w:cs="Arial"/>
        </w:rPr>
      </w:pPr>
    </w:p>
    <w:p w:rsidR="00744788" w:rsidRDefault="00744788" w:rsidP="00744788">
      <w:pPr>
        <w:pStyle w:val="BodyText"/>
        <w:rPr>
          <w:rFonts w:cs="Arial"/>
        </w:rPr>
      </w:pPr>
      <w:r w:rsidRPr="00780FEB">
        <w:rPr>
          <w:rFonts w:cs="Arial"/>
        </w:rPr>
        <w:t xml:space="preserve">As prescribed in </w:t>
      </w:r>
      <w:hyperlink r:id="rId39" w:anchor="wp1085529" w:history="1">
        <w:r>
          <w:rPr>
            <w:rStyle w:val="Hyperlink"/>
          </w:rPr>
          <w:t>9.104-6</w:t>
        </w:r>
      </w:hyperlink>
      <w:r w:rsidRPr="00780FEB">
        <w:rPr>
          <w:rFonts w:cs="Arial"/>
        </w:rPr>
        <w:t xml:space="preserve">, </w:t>
      </w:r>
    </w:p>
    <w:p w:rsidR="00744788" w:rsidRPr="00C35A81" w:rsidRDefault="00744788" w:rsidP="00744788">
      <w:pPr>
        <w:ind w:firstLine="240"/>
        <w:rPr>
          <w:rFonts w:cs="Arial"/>
          <w:color w:val="000000"/>
          <w:szCs w:val="20"/>
        </w:rPr>
      </w:pPr>
      <w:r w:rsidRPr="00C35A81">
        <w:rPr>
          <w:rFonts w:cs="Arial"/>
          <w:color w:val="000000"/>
          <w:szCs w:val="20"/>
        </w:rPr>
        <w:t xml:space="preserve">(a)(1) The Offeror certifies, to the best of its knowledge and belief, that— </w:t>
      </w:r>
    </w:p>
    <w:p w:rsidR="00D42D2E" w:rsidRDefault="00744788" w:rsidP="00D42D2E">
      <w:pPr>
        <w:spacing w:line="288" w:lineRule="auto"/>
        <w:ind w:left="720"/>
        <w:rPr>
          <w:rFonts w:cs="Arial"/>
          <w:color w:val="000000"/>
          <w:szCs w:val="20"/>
        </w:rPr>
      </w:pPr>
      <w:bookmarkStart w:id="282" w:name="wp1140914"/>
      <w:bookmarkEnd w:id="282"/>
      <w:r w:rsidRPr="00C35A81">
        <w:rPr>
          <w:rFonts w:cs="Arial"/>
          <w:color w:val="000000"/>
          <w:szCs w:val="20"/>
        </w:rPr>
        <w:t>(</w:t>
      </w:r>
      <w:proofErr w:type="spellStart"/>
      <w:r w:rsidRPr="00C35A81">
        <w:rPr>
          <w:rFonts w:cs="Arial"/>
          <w:color w:val="000000"/>
          <w:szCs w:val="20"/>
        </w:rPr>
        <w:t>i</w:t>
      </w:r>
      <w:proofErr w:type="spellEnd"/>
      <w:r w:rsidRPr="00C35A81">
        <w:rPr>
          <w:rFonts w:cs="Arial"/>
          <w:color w:val="000000"/>
          <w:szCs w:val="20"/>
        </w:rPr>
        <w:t xml:space="preserve">) The </w:t>
      </w:r>
      <w:proofErr w:type="spellStart"/>
      <w:r w:rsidRPr="00C35A81">
        <w:rPr>
          <w:rFonts w:cs="Arial"/>
          <w:color w:val="000000"/>
          <w:szCs w:val="20"/>
        </w:rPr>
        <w:t>Offeror</w:t>
      </w:r>
      <w:proofErr w:type="spellEnd"/>
      <w:r w:rsidRPr="00C35A81">
        <w:rPr>
          <w:rFonts w:cs="Arial"/>
          <w:color w:val="000000"/>
          <w:szCs w:val="20"/>
        </w:rPr>
        <w:t xml:space="preserve"> and/or any of its Principals— </w:t>
      </w:r>
      <w:bookmarkStart w:id="283" w:name="wp1140915"/>
      <w:bookmarkEnd w:id="283"/>
    </w:p>
    <w:p w:rsidR="00D42D2E" w:rsidRDefault="00744788" w:rsidP="00D42D2E">
      <w:pPr>
        <w:spacing w:line="288" w:lineRule="auto"/>
        <w:ind w:left="960"/>
        <w:rPr>
          <w:rFonts w:cs="Arial"/>
          <w:color w:val="000000"/>
          <w:szCs w:val="20"/>
        </w:rPr>
      </w:pPr>
      <w:r w:rsidRPr="00C35A81">
        <w:rPr>
          <w:rFonts w:cs="Arial"/>
          <w:color w:val="000000"/>
          <w:szCs w:val="20"/>
        </w:rPr>
        <w:t xml:space="preserve">(A) Are </w:t>
      </w:r>
      <w:r w:rsidR="0058280D" w:rsidRPr="00E77437">
        <w:rPr>
          <w:rFonts w:cs="Arial"/>
          <w:szCs w:val="20"/>
        </w:rPr>
        <w:fldChar w:fldCharType="begin">
          <w:ffData>
            <w:name w:val="Check18"/>
            <w:enabled/>
            <w:calcOnExit w:val="0"/>
            <w:checkBox>
              <w:sizeAuto/>
              <w:default w:val="0"/>
              <w:checked w:val="0"/>
            </w:checkBox>
          </w:ffData>
        </w:fldChar>
      </w:r>
      <w:r w:rsidRPr="00E77437">
        <w:rPr>
          <w:rFonts w:cs="Arial"/>
          <w:szCs w:val="20"/>
        </w:rPr>
        <w:instrText xml:space="preserve"> FORMCHECKBOX </w:instrText>
      </w:r>
      <w:r w:rsidR="0058280D">
        <w:rPr>
          <w:rFonts w:cs="Arial"/>
          <w:szCs w:val="20"/>
        </w:rPr>
      </w:r>
      <w:r w:rsidR="0058280D">
        <w:rPr>
          <w:rFonts w:cs="Arial"/>
          <w:szCs w:val="20"/>
        </w:rPr>
        <w:fldChar w:fldCharType="separate"/>
      </w:r>
      <w:r w:rsidR="0058280D" w:rsidRPr="00E77437">
        <w:rPr>
          <w:rFonts w:cs="Arial"/>
          <w:szCs w:val="20"/>
        </w:rPr>
        <w:fldChar w:fldCharType="end"/>
      </w:r>
      <w:r w:rsidRPr="00C35A81">
        <w:rPr>
          <w:rFonts w:cs="Arial"/>
          <w:color w:val="000000"/>
          <w:szCs w:val="20"/>
        </w:rPr>
        <w:t xml:space="preserve"> </w:t>
      </w:r>
      <w:proofErr w:type="spellStart"/>
      <w:r w:rsidRPr="00C35A81">
        <w:rPr>
          <w:rFonts w:cs="Arial"/>
          <w:color w:val="000000"/>
          <w:szCs w:val="20"/>
        </w:rPr>
        <w:t>are</w:t>
      </w:r>
      <w:proofErr w:type="spellEnd"/>
      <w:r w:rsidRPr="00C35A81">
        <w:rPr>
          <w:rFonts w:cs="Arial"/>
          <w:color w:val="000000"/>
          <w:szCs w:val="20"/>
        </w:rPr>
        <w:t xml:space="preserve"> not </w:t>
      </w:r>
      <w:r w:rsidR="0058280D" w:rsidRPr="00E77437">
        <w:rPr>
          <w:rFonts w:cs="Arial"/>
          <w:szCs w:val="20"/>
        </w:rPr>
        <w:fldChar w:fldCharType="begin">
          <w:ffData>
            <w:name w:val="Check18"/>
            <w:enabled/>
            <w:calcOnExit w:val="0"/>
            <w:checkBox>
              <w:sizeAuto/>
              <w:default w:val="0"/>
              <w:checked w:val="0"/>
            </w:checkBox>
          </w:ffData>
        </w:fldChar>
      </w:r>
      <w:r w:rsidRPr="00E77437">
        <w:rPr>
          <w:rFonts w:cs="Arial"/>
          <w:szCs w:val="20"/>
        </w:rPr>
        <w:instrText xml:space="preserve"> FORMCHECKBOX </w:instrText>
      </w:r>
      <w:r w:rsidR="0058280D">
        <w:rPr>
          <w:rFonts w:cs="Arial"/>
          <w:szCs w:val="20"/>
        </w:rPr>
      </w:r>
      <w:r w:rsidR="0058280D">
        <w:rPr>
          <w:rFonts w:cs="Arial"/>
          <w:szCs w:val="20"/>
        </w:rPr>
        <w:fldChar w:fldCharType="separate"/>
      </w:r>
      <w:r w:rsidR="0058280D" w:rsidRPr="00E77437">
        <w:rPr>
          <w:rFonts w:cs="Arial"/>
          <w:szCs w:val="20"/>
        </w:rPr>
        <w:fldChar w:fldCharType="end"/>
      </w:r>
      <w:r w:rsidRPr="00C35A81">
        <w:rPr>
          <w:rFonts w:cs="Arial"/>
          <w:color w:val="000000"/>
          <w:szCs w:val="20"/>
        </w:rPr>
        <w:t xml:space="preserve"> presently debarred, suspen</w:t>
      </w:r>
      <w:r w:rsidR="00D42D2E">
        <w:rPr>
          <w:rFonts w:cs="Arial"/>
          <w:color w:val="000000"/>
          <w:szCs w:val="20"/>
        </w:rPr>
        <w:t xml:space="preserve">ded, proposed for debarment, or </w:t>
      </w:r>
      <w:r w:rsidRPr="00C35A81">
        <w:rPr>
          <w:rFonts w:cs="Arial"/>
          <w:color w:val="000000"/>
          <w:szCs w:val="20"/>
        </w:rPr>
        <w:t xml:space="preserve">declared ineligible for the award of contracts by any Federal agency; </w:t>
      </w:r>
      <w:bookmarkStart w:id="284" w:name="wp1140916"/>
      <w:bookmarkEnd w:id="284"/>
    </w:p>
    <w:p w:rsidR="00D42D2E" w:rsidRDefault="00D42D2E" w:rsidP="00D42D2E">
      <w:pPr>
        <w:spacing w:line="288" w:lineRule="auto"/>
        <w:ind w:left="960"/>
        <w:rPr>
          <w:rFonts w:cs="Arial"/>
          <w:color w:val="000000"/>
          <w:szCs w:val="20"/>
        </w:rPr>
      </w:pPr>
    </w:p>
    <w:p w:rsidR="00D42D2E" w:rsidRDefault="00744788" w:rsidP="00D42D2E">
      <w:pPr>
        <w:spacing w:line="288" w:lineRule="auto"/>
        <w:ind w:left="960"/>
        <w:rPr>
          <w:rFonts w:cs="Arial"/>
          <w:color w:val="000000"/>
          <w:szCs w:val="20"/>
        </w:rPr>
      </w:pPr>
      <w:r w:rsidRPr="00C35A81">
        <w:rPr>
          <w:rFonts w:cs="Arial"/>
          <w:color w:val="000000"/>
          <w:szCs w:val="20"/>
        </w:rPr>
        <w:t xml:space="preserve">(B) Have </w:t>
      </w:r>
      <w:r w:rsidR="0058280D" w:rsidRPr="00E77437">
        <w:rPr>
          <w:rFonts w:cs="Arial"/>
          <w:szCs w:val="20"/>
        </w:rPr>
        <w:fldChar w:fldCharType="begin">
          <w:ffData>
            <w:name w:val="Check18"/>
            <w:enabled/>
            <w:calcOnExit w:val="0"/>
            <w:checkBox>
              <w:sizeAuto/>
              <w:default w:val="0"/>
              <w:checked w:val="0"/>
            </w:checkBox>
          </w:ffData>
        </w:fldChar>
      </w:r>
      <w:r w:rsidRPr="00E77437">
        <w:rPr>
          <w:rFonts w:cs="Arial"/>
          <w:szCs w:val="20"/>
        </w:rPr>
        <w:instrText xml:space="preserve"> FORMCHECKBOX </w:instrText>
      </w:r>
      <w:r w:rsidR="0058280D">
        <w:rPr>
          <w:rFonts w:cs="Arial"/>
          <w:szCs w:val="20"/>
        </w:rPr>
      </w:r>
      <w:r w:rsidR="0058280D">
        <w:rPr>
          <w:rFonts w:cs="Arial"/>
          <w:szCs w:val="20"/>
        </w:rPr>
        <w:fldChar w:fldCharType="separate"/>
      </w:r>
      <w:r w:rsidR="0058280D" w:rsidRPr="00E77437">
        <w:rPr>
          <w:rFonts w:cs="Arial"/>
          <w:szCs w:val="20"/>
        </w:rPr>
        <w:fldChar w:fldCharType="end"/>
      </w:r>
      <w:r w:rsidRPr="00C35A81">
        <w:rPr>
          <w:rFonts w:cs="Arial"/>
          <w:color w:val="000000"/>
          <w:szCs w:val="20"/>
        </w:rPr>
        <w:t xml:space="preserve"> </w:t>
      </w:r>
      <w:proofErr w:type="spellStart"/>
      <w:r w:rsidRPr="00C35A81">
        <w:rPr>
          <w:rFonts w:cs="Arial"/>
          <w:color w:val="000000"/>
          <w:szCs w:val="20"/>
        </w:rPr>
        <w:t>have</w:t>
      </w:r>
      <w:proofErr w:type="spellEnd"/>
      <w:r w:rsidRPr="00C35A81">
        <w:rPr>
          <w:rFonts w:cs="Arial"/>
          <w:color w:val="000000"/>
          <w:szCs w:val="20"/>
        </w:rPr>
        <w:t xml:space="preserve"> not </w:t>
      </w:r>
      <w:r w:rsidR="0058280D" w:rsidRPr="00E77437">
        <w:rPr>
          <w:rFonts w:cs="Arial"/>
          <w:szCs w:val="20"/>
        </w:rPr>
        <w:fldChar w:fldCharType="begin">
          <w:ffData>
            <w:name w:val="Check18"/>
            <w:enabled/>
            <w:calcOnExit w:val="0"/>
            <w:checkBox>
              <w:sizeAuto/>
              <w:default w:val="0"/>
              <w:checked w:val="0"/>
            </w:checkBox>
          </w:ffData>
        </w:fldChar>
      </w:r>
      <w:r w:rsidRPr="00E77437">
        <w:rPr>
          <w:rFonts w:cs="Arial"/>
          <w:szCs w:val="20"/>
        </w:rPr>
        <w:instrText xml:space="preserve"> FORMCHECKBOX </w:instrText>
      </w:r>
      <w:r w:rsidR="0058280D">
        <w:rPr>
          <w:rFonts w:cs="Arial"/>
          <w:szCs w:val="20"/>
        </w:rPr>
      </w:r>
      <w:r w:rsidR="0058280D">
        <w:rPr>
          <w:rFonts w:cs="Arial"/>
          <w:szCs w:val="20"/>
        </w:rPr>
        <w:fldChar w:fldCharType="separate"/>
      </w:r>
      <w:r w:rsidR="0058280D" w:rsidRPr="00E77437">
        <w:rPr>
          <w:rFonts w:cs="Arial"/>
          <w:szCs w:val="20"/>
        </w:rPr>
        <w:fldChar w:fldCharType="end"/>
      </w:r>
      <w:r w:rsidRPr="00C35A81">
        <w:rPr>
          <w:rFonts w:cs="Arial"/>
          <w:color w:val="000000"/>
          <w:szCs w:val="20"/>
        </w:rPr>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w:t>
      </w:r>
      <w:bookmarkStart w:id="285" w:name="wp1144350"/>
      <w:bookmarkEnd w:id="285"/>
    </w:p>
    <w:p w:rsidR="00D42D2E" w:rsidRDefault="00D42D2E" w:rsidP="00D42D2E">
      <w:pPr>
        <w:spacing w:line="288" w:lineRule="auto"/>
        <w:ind w:left="960"/>
        <w:rPr>
          <w:rFonts w:cs="Arial"/>
          <w:color w:val="000000"/>
          <w:szCs w:val="20"/>
        </w:rPr>
      </w:pPr>
    </w:p>
    <w:p w:rsidR="00D42D2E" w:rsidRDefault="00744788" w:rsidP="00D42D2E">
      <w:pPr>
        <w:spacing w:line="288" w:lineRule="auto"/>
        <w:ind w:left="960"/>
        <w:rPr>
          <w:rFonts w:cs="Arial"/>
          <w:color w:val="000000"/>
          <w:szCs w:val="20"/>
        </w:rPr>
      </w:pPr>
      <w:r w:rsidRPr="00C35A81">
        <w:rPr>
          <w:rFonts w:cs="Arial"/>
          <w:color w:val="000000"/>
          <w:szCs w:val="20"/>
        </w:rPr>
        <w:t xml:space="preserve">(C) Are </w:t>
      </w:r>
      <w:r w:rsidR="0058280D" w:rsidRPr="00E77437">
        <w:rPr>
          <w:rFonts w:cs="Arial"/>
          <w:szCs w:val="20"/>
        </w:rPr>
        <w:fldChar w:fldCharType="begin">
          <w:ffData>
            <w:name w:val="Check18"/>
            <w:enabled/>
            <w:calcOnExit w:val="0"/>
            <w:checkBox>
              <w:sizeAuto/>
              <w:default w:val="0"/>
              <w:checked w:val="0"/>
            </w:checkBox>
          </w:ffData>
        </w:fldChar>
      </w:r>
      <w:r w:rsidRPr="00E77437">
        <w:rPr>
          <w:rFonts w:cs="Arial"/>
          <w:szCs w:val="20"/>
        </w:rPr>
        <w:instrText xml:space="preserve"> FORMCHECKBOX </w:instrText>
      </w:r>
      <w:r w:rsidR="0058280D">
        <w:rPr>
          <w:rFonts w:cs="Arial"/>
          <w:szCs w:val="20"/>
        </w:rPr>
      </w:r>
      <w:r w:rsidR="0058280D">
        <w:rPr>
          <w:rFonts w:cs="Arial"/>
          <w:szCs w:val="20"/>
        </w:rPr>
        <w:fldChar w:fldCharType="separate"/>
      </w:r>
      <w:r w:rsidR="0058280D" w:rsidRPr="00E77437">
        <w:rPr>
          <w:rFonts w:cs="Arial"/>
          <w:szCs w:val="20"/>
        </w:rPr>
        <w:fldChar w:fldCharType="end"/>
      </w:r>
      <w:r w:rsidRPr="00C35A81">
        <w:rPr>
          <w:rFonts w:cs="Arial"/>
          <w:color w:val="000000"/>
          <w:szCs w:val="20"/>
        </w:rPr>
        <w:t xml:space="preserve"> </w:t>
      </w:r>
      <w:proofErr w:type="spellStart"/>
      <w:r w:rsidRPr="00C35A81">
        <w:rPr>
          <w:rFonts w:cs="Arial"/>
          <w:color w:val="000000"/>
          <w:szCs w:val="20"/>
        </w:rPr>
        <w:t>are</w:t>
      </w:r>
      <w:proofErr w:type="spellEnd"/>
      <w:r w:rsidRPr="00C35A81">
        <w:rPr>
          <w:rFonts w:cs="Arial"/>
          <w:color w:val="000000"/>
          <w:szCs w:val="20"/>
        </w:rPr>
        <w:t xml:space="preserve"> not </w:t>
      </w:r>
      <w:r w:rsidR="0058280D" w:rsidRPr="00E77437">
        <w:rPr>
          <w:rFonts w:cs="Arial"/>
          <w:szCs w:val="20"/>
        </w:rPr>
        <w:fldChar w:fldCharType="begin">
          <w:ffData>
            <w:name w:val="Check18"/>
            <w:enabled/>
            <w:calcOnExit w:val="0"/>
            <w:checkBox>
              <w:sizeAuto/>
              <w:default w:val="0"/>
              <w:checked w:val="0"/>
            </w:checkBox>
          </w:ffData>
        </w:fldChar>
      </w:r>
      <w:r w:rsidRPr="00E77437">
        <w:rPr>
          <w:rFonts w:cs="Arial"/>
          <w:szCs w:val="20"/>
        </w:rPr>
        <w:instrText xml:space="preserve"> FORMCHECKBOX </w:instrText>
      </w:r>
      <w:r w:rsidR="0058280D">
        <w:rPr>
          <w:rFonts w:cs="Arial"/>
          <w:szCs w:val="20"/>
        </w:rPr>
      </w:r>
      <w:r w:rsidR="0058280D">
        <w:rPr>
          <w:rFonts w:cs="Arial"/>
          <w:szCs w:val="20"/>
        </w:rPr>
        <w:fldChar w:fldCharType="separate"/>
      </w:r>
      <w:r w:rsidR="0058280D" w:rsidRPr="00E77437">
        <w:rPr>
          <w:rFonts w:cs="Arial"/>
          <w:szCs w:val="20"/>
        </w:rPr>
        <w:fldChar w:fldCharType="end"/>
      </w:r>
      <w:r w:rsidRPr="00C35A81">
        <w:rPr>
          <w:rFonts w:cs="Arial"/>
          <w:color w:val="000000"/>
          <w:szCs w:val="20"/>
        </w:rPr>
        <w:t xml:space="preserve"> presently indicted for, or otherwise criminally or civilly charged by a governmental entity with, commission of any of the offenses enumerated in paragraph (a)(1)(</w:t>
      </w:r>
      <w:proofErr w:type="spellStart"/>
      <w:r w:rsidRPr="00C35A81">
        <w:rPr>
          <w:rFonts w:cs="Arial"/>
          <w:color w:val="000000"/>
          <w:szCs w:val="20"/>
        </w:rPr>
        <w:t>i</w:t>
      </w:r>
      <w:proofErr w:type="spellEnd"/>
      <w:r w:rsidRPr="00C35A81">
        <w:rPr>
          <w:rFonts w:cs="Arial"/>
          <w:color w:val="000000"/>
          <w:szCs w:val="20"/>
        </w:rPr>
        <w:t xml:space="preserve">)(B) of this provision; </w:t>
      </w:r>
      <w:bookmarkStart w:id="286" w:name="wp1144356"/>
      <w:bookmarkEnd w:id="286"/>
    </w:p>
    <w:p w:rsidR="00D42D2E" w:rsidRDefault="00D42D2E" w:rsidP="00D42D2E">
      <w:pPr>
        <w:spacing w:line="288" w:lineRule="auto"/>
        <w:ind w:left="960"/>
        <w:rPr>
          <w:rFonts w:cs="Arial"/>
          <w:color w:val="000000"/>
          <w:szCs w:val="20"/>
        </w:rPr>
      </w:pPr>
    </w:p>
    <w:p w:rsidR="00744788" w:rsidRPr="00C35A81" w:rsidRDefault="00744788" w:rsidP="00D42D2E">
      <w:pPr>
        <w:spacing w:line="288" w:lineRule="auto"/>
        <w:ind w:left="960"/>
        <w:rPr>
          <w:rFonts w:cs="Arial"/>
          <w:color w:val="000000"/>
          <w:szCs w:val="20"/>
        </w:rPr>
      </w:pPr>
      <w:r w:rsidRPr="00C35A81">
        <w:rPr>
          <w:rFonts w:cs="Arial"/>
          <w:color w:val="000000"/>
          <w:szCs w:val="20"/>
        </w:rPr>
        <w:t xml:space="preserve">(D) </w:t>
      </w:r>
      <w:proofErr w:type="gramStart"/>
      <w:r w:rsidRPr="00C35A81">
        <w:rPr>
          <w:rFonts w:cs="Arial"/>
          <w:color w:val="000000"/>
          <w:szCs w:val="20"/>
        </w:rPr>
        <w:t xml:space="preserve">Have </w:t>
      </w:r>
      <w:proofErr w:type="gramEnd"/>
      <w:r w:rsidR="0058280D" w:rsidRPr="00E77437">
        <w:rPr>
          <w:rFonts w:cs="Arial"/>
          <w:szCs w:val="20"/>
        </w:rPr>
        <w:fldChar w:fldCharType="begin">
          <w:ffData>
            <w:name w:val="Check18"/>
            <w:enabled/>
            <w:calcOnExit w:val="0"/>
            <w:checkBox>
              <w:sizeAuto/>
              <w:default w:val="0"/>
              <w:checked w:val="0"/>
            </w:checkBox>
          </w:ffData>
        </w:fldChar>
      </w:r>
      <w:r w:rsidRPr="00E77437">
        <w:rPr>
          <w:rFonts w:cs="Arial"/>
          <w:szCs w:val="20"/>
        </w:rPr>
        <w:instrText xml:space="preserve"> FORMCHECKBOX </w:instrText>
      </w:r>
      <w:r w:rsidR="0058280D">
        <w:rPr>
          <w:rFonts w:cs="Arial"/>
          <w:szCs w:val="20"/>
        </w:rPr>
      </w:r>
      <w:r w:rsidR="0058280D">
        <w:rPr>
          <w:rFonts w:cs="Arial"/>
          <w:szCs w:val="20"/>
        </w:rPr>
        <w:fldChar w:fldCharType="separate"/>
      </w:r>
      <w:r w:rsidR="0058280D" w:rsidRPr="00E77437">
        <w:rPr>
          <w:rFonts w:cs="Arial"/>
          <w:szCs w:val="20"/>
        </w:rPr>
        <w:fldChar w:fldCharType="end"/>
      </w:r>
      <w:r w:rsidRPr="00C35A81">
        <w:rPr>
          <w:rFonts w:cs="Arial"/>
          <w:color w:val="000000"/>
          <w:szCs w:val="20"/>
        </w:rPr>
        <w:t xml:space="preserve">, have not </w:t>
      </w:r>
      <w:r w:rsidR="0058280D" w:rsidRPr="00E77437">
        <w:rPr>
          <w:rFonts w:cs="Arial"/>
          <w:szCs w:val="20"/>
        </w:rPr>
        <w:fldChar w:fldCharType="begin">
          <w:ffData>
            <w:name w:val="Check18"/>
            <w:enabled/>
            <w:calcOnExit w:val="0"/>
            <w:checkBox>
              <w:sizeAuto/>
              <w:default w:val="0"/>
              <w:checked w:val="0"/>
            </w:checkBox>
          </w:ffData>
        </w:fldChar>
      </w:r>
      <w:r w:rsidRPr="00E77437">
        <w:rPr>
          <w:rFonts w:cs="Arial"/>
          <w:szCs w:val="20"/>
        </w:rPr>
        <w:instrText xml:space="preserve"> FORMCHECKBOX </w:instrText>
      </w:r>
      <w:r w:rsidR="0058280D">
        <w:rPr>
          <w:rFonts w:cs="Arial"/>
          <w:szCs w:val="20"/>
        </w:rPr>
      </w:r>
      <w:r w:rsidR="0058280D">
        <w:rPr>
          <w:rFonts w:cs="Arial"/>
          <w:szCs w:val="20"/>
        </w:rPr>
        <w:fldChar w:fldCharType="separate"/>
      </w:r>
      <w:r w:rsidR="0058280D" w:rsidRPr="00E77437">
        <w:rPr>
          <w:rFonts w:cs="Arial"/>
          <w:szCs w:val="20"/>
        </w:rPr>
        <w:fldChar w:fldCharType="end"/>
      </w:r>
      <w:r w:rsidRPr="00C35A81">
        <w:rPr>
          <w:rFonts w:cs="Arial"/>
          <w:color w:val="000000"/>
          <w:szCs w:val="20"/>
        </w:rPr>
        <w:t xml:space="preserve">, within a three-year period preceding this offer, been notified of any delinquent Federal taxes in an amount that exceeds $3,000 for which the liability remains unsatisfied. </w:t>
      </w:r>
    </w:p>
    <w:p w:rsidR="00744788" w:rsidRPr="00C35A81" w:rsidRDefault="00744788" w:rsidP="00744788">
      <w:pPr>
        <w:spacing w:line="288" w:lineRule="auto"/>
        <w:ind w:firstLine="1200"/>
        <w:rPr>
          <w:rFonts w:cs="Arial"/>
          <w:color w:val="000000"/>
          <w:szCs w:val="20"/>
        </w:rPr>
      </w:pPr>
      <w:bookmarkStart w:id="287" w:name="wp1144369"/>
      <w:bookmarkEnd w:id="287"/>
      <w:r w:rsidRPr="00C35A81">
        <w:rPr>
          <w:rFonts w:cs="Arial"/>
          <w:color w:val="000000"/>
          <w:szCs w:val="20"/>
        </w:rPr>
        <w:t xml:space="preserve">(1) Federal taxes are considered delinquent if both of the following criteria apply: </w:t>
      </w:r>
    </w:p>
    <w:p w:rsidR="00D42D2E" w:rsidRDefault="00744788" w:rsidP="00D42D2E">
      <w:pPr>
        <w:spacing w:line="288" w:lineRule="auto"/>
        <w:ind w:left="1440"/>
        <w:rPr>
          <w:rFonts w:cs="Arial"/>
          <w:color w:val="000000"/>
          <w:szCs w:val="20"/>
        </w:rPr>
      </w:pPr>
      <w:bookmarkStart w:id="288" w:name="wp1144380"/>
      <w:bookmarkEnd w:id="288"/>
      <w:r w:rsidRPr="00C35A81">
        <w:rPr>
          <w:rFonts w:cs="Arial"/>
          <w:color w:val="000000"/>
          <w:szCs w:val="20"/>
        </w:rPr>
        <w:t>(</w:t>
      </w:r>
      <w:proofErr w:type="spellStart"/>
      <w:r w:rsidRPr="00C35A81">
        <w:rPr>
          <w:rFonts w:cs="Arial"/>
          <w:color w:val="000000"/>
          <w:szCs w:val="20"/>
        </w:rPr>
        <w:t>i</w:t>
      </w:r>
      <w:proofErr w:type="spellEnd"/>
      <w:r w:rsidRPr="00C35A81">
        <w:rPr>
          <w:rFonts w:cs="Arial"/>
          <w:color w:val="000000"/>
          <w:szCs w:val="20"/>
        </w:rPr>
        <w:t xml:space="preserve">) </w:t>
      </w:r>
      <w:r w:rsidRPr="00C35A81">
        <w:rPr>
          <w:rFonts w:cs="Arial"/>
          <w:i/>
          <w:iCs/>
          <w:color w:val="000000"/>
          <w:szCs w:val="20"/>
        </w:rPr>
        <w:t>The tax liability is finally determined</w:t>
      </w:r>
      <w:r w:rsidRPr="00C35A81">
        <w:rPr>
          <w:rFonts w:cs="Arial"/>
          <w:color w:val="000000"/>
          <w:szCs w:val="20"/>
        </w:rPr>
        <w:t xml:space="preserve">.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 </w:t>
      </w:r>
      <w:bookmarkStart w:id="289" w:name="wp1144487"/>
      <w:bookmarkEnd w:id="289"/>
    </w:p>
    <w:p w:rsidR="00744788" w:rsidRPr="00C35A81" w:rsidRDefault="00744788" w:rsidP="00D42D2E">
      <w:pPr>
        <w:spacing w:line="288" w:lineRule="auto"/>
        <w:ind w:left="1440"/>
        <w:rPr>
          <w:rFonts w:cs="Arial"/>
          <w:color w:val="000000"/>
          <w:szCs w:val="20"/>
        </w:rPr>
      </w:pPr>
      <w:r w:rsidRPr="00C35A81">
        <w:rPr>
          <w:rFonts w:cs="Arial"/>
          <w:color w:val="000000"/>
          <w:szCs w:val="20"/>
        </w:rPr>
        <w:t xml:space="preserve">(ii) </w:t>
      </w:r>
      <w:r w:rsidRPr="00C35A81">
        <w:rPr>
          <w:rFonts w:cs="Arial"/>
          <w:i/>
          <w:iCs/>
          <w:color w:val="000000"/>
          <w:szCs w:val="20"/>
        </w:rPr>
        <w:t>The taxpayer is delinquent in making payment</w:t>
      </w:r>
      <w:r w:rsidRPr="00C35A81">
        <w:rPr>
          <w:rFonts w:cs="Arial"/>
          <w:color w:val="000000"/>
          <w:szCs w:val="20"/>
        </w:rPr>
        <w:t xml:space="preserve">. A taxpayer is delinquent if the taxpayer has failed to pay the tax liability when full payment was due and required. A taxpayer is not delinquent in cases where enforced collection action is precluded. </w:t>
      </w:r>
    </w:p>
    <w:p w:rsidR="00D42D2E" w:rsidRDefault="00744788" w:rsidP="00D42D2E">
      <w:pPr>
        <w:spacing w:line="288" w:lineRule="auto"/>
        <w:ind w:firstLine="1200"/>
        <w:rPr>
          <w:rFonts w:cs="Arial"/>
          <w:color w:val="000000"/>
          <w:szCs w:val="20"/>
        </w:rPr>
      </w:pPr>
      <w:bookmarkStart w:id="290" w:name="wp1144488"/>
      <w:bookmarkEnd w:id="290"/>
      <w:r w:rsidRPr="00C35A81">
        <w:rPr>
          <w:rFonts w:cs="Arial"/>
          <w:color w:val="000000"/>
          <w:szCs w:val="20"/>
        </w:rPr>
        <w:t xml:space="preserve">(2) </w:t>
      </w:r>
      <w:r w:rsidRPr="00C35A81">
        <w:rPr>
          <w:rFonts w:cs="Arial"/>
          <w:i/>
          <w:iCs/>
          <w:color w:val="000000"/>
          <w:szCs w:val="20"/>
        </w:rPr>
        <w:t>Examples</w:t>
      </w:r>
      <w:r w:rsidRPr="00C35A81">
        <w:rPr>
          <w:rFonts w:cs="Arial"/>
          <w:color w:val="000000"/>
          <w:szCs w:val="20"/>
        </w:rPr>
        <w:t xml:space="preserve">. </w:t>
      </w:r>
      <w:bookmarkStart w:id="291" w:name="wp1144489"/>
      <w:bookmarkEnd w:id="291"/>
    </w:p>
    <w:p w:rsidR="00D42D2E" w:rsidRDefault="00744788" w:rsidP="00D42D2E">
      <w:pPr>
        <w:spacing w:line="288" w:lineRule="auto"/>
        <w:ind w:left="1440"/>
        <w:rPr>
          <w:rFonts w:cs="Arial"/>
          <w:color w:val="000000"/>
          <w:szCs w:val="20"/>
        </w:rPr>
      </w:pPr>
      <w:r w:rsidRPr="00C35A81">
        <w:rPr>
          <w:rFonts w:cs="Arial"/>
          <w:color w:val="000000"/>
          <w:szCs w:val="20"/>
        </w:rPr>
        <w:t>(</w:t>
      </w:r>
      <w:proofErr w:type="spellStart"/>
      <w:r w:rsidRPr="00C35A81">
        <w:rPr>
          <w:rFonts w:cs="Arial"/>
          <w:color w:val="000000"/>
          <w:szCs w:val="20"/>
        </w:rPr>
        <w:t>i</w:t>
      </w:r>
      <w:proofErr w:type="spellEnd"/>
      <w:r w:rsidRPr="00C35A81">
        <w:rPr>
          <w:rFonts w:cs="Arial"/>
          <w:color w:val="000000"/>
          <w:szCs w:val="20"/>
        </w:rPr>
        <w:t xml:space="preserve">) The taxpayer has received a statutory notice of deficiency, under I.R.C. §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 </w:t>
      </w:r>
      <w:bookmarkStart w:id="292" w:name="wp1144421"/>
      <w:bookmarkEnd w:id="292"/>
    </w:p>
    <w:p w:rsidR="00D42D2E" w:rsidRDefault="00D42D2E" w:rsidP="00D42D2E">
      <w:pPr>
        <w:spacing w:line="288" w:lineRule="auto"/>
        <w:ind w:left="1440"/>
        <w:rPr>
          <w:rFonts w:cs="Arial"/>
          <w:color w:val="000000"/>
          <w:szCs w:val="20"/>
        </w:rPr>
      </w:pPr>
    </w:p>
    <w:p w:rsidR="00D42D2E" w:rsidRDefault="00744788" w:rsidP="00D42D2E">
      <w:pPr>
        <w:spacing w:line="288" w:lineRule="auto"/>
        <w:ind w:left="1440"/>
        <w:rPr>
          <w:rFonts w:cs="Arial"/>
          <w:color w:val="000000"/>
          <w:szCs w:val="20"/>
        </w:rPr>
      </w:pPr>
      <w:r w:rsidRPr="00C35A81">
        <w:rPr>
          <w:rFonts w:cs="Arial"/>
          <w:color w:val="000000"/>
          <w:szCs w:val="20"/>
        </w:rPr>
        <w:t xml:space="preserve">(ii) The IRS has filed a notice of Federal tax lien with respect to an assessed tax liability, and the taxpayer has been issued a notice under I.R.C. §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w:t>
      </w:r>
      <w:r w:rsidRPr="00C35A81">
        <w:rPr>
          <w:rFonts w:cs="Arial"/>
          <w:color w:val="000000"/>
          <w:szCs w:val="20"/>
        </w:rPr>
        <w:lastRenderedPageBreak/>
        <w:t xml:space="preserve">taxpayer has had no prior opportunity to contest the liability. This is not a delinquent tax because it is not a final tax liability. Should the taxpayer seek tax court review, this will not be a final tax liability until the taxpayer has exercised all judicial appeal rights. </w:t>
      </w:r>
      <w:bookmarkStart w:id="293" w:name="wp1144442"/>
      <w:bookmarkEnd w:id="293"/>
    </w:p>
    <w:p w:rsidR="00D42D2E" w:rsidRDefault="00D42D2E" w:rsidP="00D42D2E">
      <w:pPr>
        <w:spacing w:line="288" w:lineRule="auto"/>
        <w:ind w:left="1440"/>
        <w:rPr>
          <w:rFonts w:cs="Arial"/>
          <w:color w:val="000000"/>
          <w:szCs w:val="20"/>
        </w:rPr>
      </w:pPr>
    </w:p>
    <w:p w:rsidR="00D42D2E" w:rsidRDefault="00744788" w:rsidP="00D42D2E">
      <w:pPr>
        <w:spacing w:line="288" w:lineRule="auto"/>
        <w:ind w:left="1440"/>
        <w:rPr>
          <w:rFonts w:cs="Arial"/>
          <w:color w:val="000000"/>
          <w:szCs w:val="20"/>
        </w:rPr>
      </w:pPr>
      <w:r w:rsidRPr="00C35A81">
        <w:rPr>
          <w:rFonts w:cs="Arial"/>
          <w:color w:val="000000"/>
          <w:szCs w:val="20"/>
        </w:rPr>
        <w:t xml:space="preserve">(iii) The taxpayer has entered into an installment agreement pursuant to I.R.C. § 6159. The taxpayer is making timely payments and is in full compliance with the agreement terms. The taxpayer is not delinquent because the taxpayer is not currently required to make full payment. </w:t>
      </w:r>
      <w:bookmarkStart w:id="294" w:name="wp1144475"/>
      <w:bookmarkEnd w:id="294"/>
    </w:p>
    <w:p w:rsidR="00D42D2E" w:rsidRDefault="00D42D2E" w:rsidP="00D42D2E">
      <w:pPr>
        <w:spacing w:line="288" w:lineRule="auto"/>
        <w:ind w:left="1440"/>
        <w:rPr>
          <w:rFonts w:cs="Arial"/>
          <w:color w:val="000000"/>
          <w:szCs w:val="20"/>
        </w:rPr>
      </w:pPr>
    </w:p>
    <w:p w:rsidR="00744788" w:rsidRPr="00C35A81" w:rsidRDefault="00744788" w:rsidP="00D42D2E">
      <w:pPr>
        <w:spacing w:line="288" w:lineRule="auto"/>
        <w:ind w:left="1440"/>
        <w:rPr>
          <w:rFonts w:cs="Arial"/>
          <w:color w:val="000000"/>
          <w:szCs w:val="20"/>
        </w:rPr>
      </w:pPr>
      <w:proofErr w:type="gramStart"/>
      <w:r w:rsidRPr="00C35A81">
        <w:rPr>
          <w:rFonts w:cs="Arial"/>
          <w:color w:val="000000"/>
          <w:szCs w:val="20"/>
        </w:rPr>
        <w:t>(iv) The</w:t>
      </w:r>
      <w:proofErr w:type="gramEnd"/>
      <w:r w:rsidRPr="00C35A81">
        <w:rPr>
          <w:rFonts w:cs="Arial"/>
          <w:color w:val="000000"/>
          <w:szCs w:val="20"/>
        </w:rPr>
        <w:t xml:space="preserve"> taxpayer has filed for bankruptcy protection. The taxpayer is not delinquent because enforced collection action is stayed under 11 U.S.C. 362 (the Bankruptcy Code). </w:t>
      </w:r>
    </w:p>
    <w:p w:rsidR="00D42D2E" w:rsidRDefault="00D42D2E" w:rsidP="00D42D2E">
      <w:pPr>
        <w:spacing w:line="288" w:lineRule="auto"/>
        <w:rPr>
          <w:rFonts w:cs="Arial"/>
          <w:color w:val="000000"/>
          <w:szCs w:val="20"/>
        </w:rPr>
      </w:pPr>
      <w:bookmarkStart w:id="295" w:name="wp1144478"/>
      <w:bookmarkEnd w:id="295"/>
    </w:p>
    <w:p w:rsidR="00744788" w:rsidRPr="00C35A81" w:rsidRDefault="00744788" w:rsidP="00D42D2E">
      <w:pPr>
        <w:spacing w:line="288" w:lineRule="auto"/>
        <w:ind w:left="720"/>
        <w:rPr>
          <w:rFonts w:cs="Arial"/>
          <w:color w:val="000000"/>
          <w:szCs w:val="20"/>
        </w:rPr>
      </w:pPr>
      <w:r w:rsidRPr="00C35A81">
        <w:rPr>
          <w:rFonts w:cs="Arial"/>
          <w:color w:val="000000"/>
          <w:szCs w:val="20"/>
        </w:rPr>
        <w:t xml:space="preserve">(ii) The </w:t>
      </w:r>
      <w:proofErr w:type="spellStart"/>
      <w:r w:rsidRPr="00C35A81">
        <w:rPr>
          <w:rFonts w:cs="Arial"/>
          <w:color w:val="000000"/>
          <w:szCs w:val="20"/>
        </w:rPr>
        <w:t>Offeror</w:t>
      </w:r>
      <w:proofErr w:type="spellEnd"/>
      <w:r w:rsidRPr="00C35A81">
        <w:rPr>
          <w:rFonts w:cs="Arial"/>
          <w:color w:val="000000"/>
          <w:szCs w:val="20"/>
        </w:rPr>
        <w:t xml:space="preserve"> has </w:t>
      </w:r>
      <w:r w:rsidR="0058280D" w:rsidRPr="00E77437">
        <w:rPr>
          <w:rFonts w:cs="Arial"/>
          <w:szCs w:val="20"/>
        </w:rPr>
        <w:fldChar w:fldCharType="begin">
          <w:ffData>
            <w:name w:val="Check18"/>
            <w:enabled/>
            <w:calcOnExit w:val="0"/>
            <w:checkBox>
              <w:sizeAuto/>
              <w:default w:val="0"/>
              <w:checked w:val="0"/>
            </w:checkBox>
          </w:ffData>
        </w:fldChar>
      </w:r>
      <w:r w:rsidRPr="00E77437">
        <w:rPr>
          <w:rFonts w:cs="Arial"/>
          <w:szCs w:val="20"/>
        </w:rPr>
        <w:instrText xml:space="preserve"> FORMCHECKBOX </w:instrText>
      </w:r>
      <w:r w:rsidR="0058280D">
        <w:rPr>
          <w:rFonts w:cs="Arial"/>
          <w:szCs w:val="20"/>
        </w:rPr>
      </w:r>
      <w:r w:rsidR="0058280D">
        <w:rPr>
          <w:rFonts w:cs="Arial"/>
          <w:szCs w:val="20"/>
        </w:rPr>
        <w:fldChar w:fldCharType="separate"/>
      </w:r>
      <w:r w:rsidR="0058280D" w:rsidRPr="00E77437">
        <w:rPr>
          <w:rFonts w:cs="Arial"/>
          <w:szCs w:val="20"/>
        </w:rPr>
        <w:fldChar w:fldCharType="end"/>
      </w:r>
      <w:r w:rsidRPr="00C35A81">
        <w:rPr>
          <w:rFonts w:cs="Arial"/>
          <w:color w:val="000000"/>
          <w:szCs w:val="20"/>
        </w:rPr>
        <w:t xml:space="preserve"> </w:t>
      </w:r>
      <w:proofErr w:type="spellStart"/>
      <w:r w:rsidRPr="00C35A81">
        <w:rPr>
          <w:rFonts w:cs="Arial"/>
          <w:color w:val="000000"/>
          <w:szCs w:val="20"/>
        </w:rPr>
        <w:t>has</w:t>
      </w:r>
      <w:proofErr w:type="spellEnd"/>
      <w:r w:rsidRPr="00C35A81">
        <w:rPr>
          <w:rFonts w:cs="Arial"/>
          <w:color w:val="000000"/>
          <w:szCs w:val="20"/>
        </w:rPr>
        <w:t xml:space="preserve"> </w:t>
      </w:r>
      <w:proofErr w:type="gramStart"/>
      <w:r w:rsidRPr="00C35A81">
        <w:rPr>
          <w:rFonts w:cs="Arial"/>
          <w:color w:val="000000"/>
          <w:szCs w:val="20"/>
        </w:rPr>
        <w:t xml:space="preserve">not </w:t>
      </w:r>
      <w:proofErr w:type="gramEnd"/>
      <w:r w:rsidR="0058280D" w:rsidRPr="00E77437">
        <w:rPr>
          <w:rFonts w:cs="Arial"/>
          <w:szCs w:val="20"/>
        </w:rPr>
        <w:fldChar w:fldCharType="begin">
          <w:ffData>
            <w:name w:val="Check18"/>
            <w:enabled/>
            <w:calcOnExit w:val="0"/>
            <w:checkBox>
              <w:sizeAuto/>
              <w:default w:val="0"/>
              <w:checked w:val="0"/>
            </w:checkBox>
          </w:ffData>
        </w:fldChar>
      </w:r>
      <w:r w:rsidRPr="00E77437">
        <w:rPr>
          <w:rFonts w:cs="Arial"/>
          <w:szCs w:val="20"/>
        </w:rPr>
        <w:instrText xml:space="preserve"> FORMCHECKBOX </w:instrText>
      </w:r>
      <w:r w:rsidR="0058280D">
        <w:rPr>
          <w:rFonts w:cs="Arial"/>
          <w:szCs w:val="20"/>
        </w:rPr>
      </w:r>
      <w:r w:rsidR="0058280D">
        <w:rPr>
          <w:rFonts w:cs="Arial"/>
          <w:szCs w:val="20"/>
        </w:rPr>
        <w:fldChar w:fldCharType="separate"/>
      </w:r>
      <w:r w:rsidR="0058280D" w:rsidRPr="00E77437">
        <w:rPr>
          <w:rFonts w:cs="Arial"/>
          <w:szCs w:val="20"/>
        </w:rPr>
        <w:fldChar w:fldCharType="end"/>
      </w:r>
      <w:r w:rsidRPr="00C35A81">
        <w:rPr>
          <w:rFonts w:cs="Arial"/>
          <w:color w:val="000000"/>
          <w:szCs w:val="20"/>
        </w:rPr>
        <w:t xml:space="preserve">, within a three-year period preceding this offer, had one or more contracts terminated for default by any Federal agency. </w:t>
      </w:r>
    </w:p>
    <w:p w:rsidR="00D42D2E" w:rsidRDefault="00D42D2E" w:rsidP="00D42D2E">
      <w:pPr>
        <w:spacing w:line="288" w:lineRule="auto"/>
        <w:rPr>
          <w:rFonts w:cs="Arial"/>
          <w:color w:val="000000"/>
          <w:szCs w:val="20"/>
        </w:rPr>
      </w:pPr>
      <w:bookmarkStart w:id="296" w:name="wp1140919"/>
      <w:bookmarkEnd w:id="296"/>
    </w:p>
    <w:p w:rsidR="00D42D2E" w:rsidRDefault="00744788" w:rsidP="00D42D2E">
      <w:pPr>
        <w:spacing w:line="288" w:lineRule="auto"/>
        <w:ind w:left="720"/>
        <w:rPr>
          <w:rFonts w:cs="Arial"/>
          <w:color w:val="000000"/>
          <w:szCs w:val="20"/>
        </w:rPr>
      </w:pPr>
      <w:r w:rsidRPr="00C35A81">
        <w:rPr>
          <w:rFonts w:cs="Arial"/>
          <w:color w:val="000000"/>
          <w:szCs w:val="20"/>
        </w:rPr>
        <w:t>(2) “Principals,” for the purposes of this certification, means officers; directors; owners; partners; and, persons having primary management or supervisory responsibilities within a business entity (</w:t>
      </w:r>
      <w:r w:rsidRPr="00C35A81">
        <w:rPr>
          <w:rFonts w:cs="Arial"/>
          <w:i/>
          <w:iCs/>
          <w:color w:val="000000"/>
          <w:szCs w:val="20"/>
        </w:rPr>
        <w:t>e.g., </w:t>
      </w:r>
      <w:r w:rsidRPr="00C35A81">
        <w:rPr>
          <w:rFonts w:cs="Arial"/>
          <w:color w:val="000000"/>
          <w:szCs w:val="20"/>
        </w:rPr>
        <w:t xml:space="preserve">general manager; plant manager; head of a subsidiary, division, or business segment, and similar positions). </w:t>
      </w:r>
      <w:bookmarkStart w:id="297" w:name="wp1140920"/>
      <w:bookmarkStart w:id="298" w:name="wp1140921"/>
      <w:bookmarkEnd w:id="297"/>
      <w:bookmarkEnd w:id="298"/>
    </w:p>
    <w:p w:rsidR="00D42D2E" w:rsidRDefault="00D42D2E" w:rsidP="00D42D2E">
      <w:pPr>
        <w:spacing w:line="288" w:lineRule="auto"/>
        <w:rPr>
          <w:rFonts w:cs="Arial"/>
          <w:color w:val="000000"/>
          <w:szCs w:val="20"/>
        </w:rPr>
      </w:pPr>
    </w:p>
    <w:p w:rsidR="00D42D2E" w:rsidRDefault="00D42D2E" w:rsidP="00D42D2E">
      <w:pPr>
        <w:spacing w:line="288" w:lineRule="auto"/>
        <w:ind w:left="240"/>
        <w:rPr>
          <w:rFonts w:cs="Arial"/>
          <w:color w:val="000000"/>
          <w:szCs w:val="20"/>
        </w:rPr>
      </w:pPr>
      <w:r w:rsidRPr="00C35A81">
        <w:rPr>
          <w:rFonts w:cs="Arial"/>
          <w:color w:val="000000"/>
          <w:szCs w:val="20"/>
        </w:rPr>
        <w:t xml:space="preserve"> </w:t>
      </w:r>
      <w:r w:rsidR="00744788" w:rsidRPr="00C35A81">
        <w:rPr>
          <w:rFonts w:cs="Arial"/>
          <w:color w:val="000000"/>
          <w:szCs w:val="20"/>
        </w:rPr>
        <w:t xml:space="preserve">(b) The Offeror shall provide immediate written notice to the Contracting Officer if, at any time prior to contract award, the Offeror learns that its certification was erroneous when submitted or has become erroneous by reason of changed circumstances. </w:t>
      </w:r>
      <w:bookmarkStart w:id="299" w:name="wp1140922"/>
      <w:bookmarkEnd w:id="299"/>
    </w:p>
    <w:p w:rsidR="00D42D2E" w:rsidRDefault="00D42D2E" w:rsidP="00D42D2E">
      <w:pPr>
        <w:spacing w:line="288" w:lineRule="auto"/>
        <w:ind w:left="240"/>
        <w:rPr>
          <w:rFonts w:cs="Arial"/>
          <w:color w:val="000000"/>
          <w:szCs w:val="20"/>
        </w:rPr>
      </w:pPr>
    </w:p>
    <w:p w:rsidR="00D42D2E" w:rsidRDefault="00744788" w:rsidP="00D42D2E">
      <w:pPr>
        <w:spacing w:line="288" w:lineRule="auto"/>
        <w:ind w:left="240"/>
        <w:rPr>
          <w:rFonts w:cs="Arial"/>
          <w:color w:val="000000"/>
          <w:szCs w:val="20"/>
        </w:rPr>
      </w:pPr>
      <w:r w:rsidRPr="00C35A81">
        <w:rPr>
          <w:rFonts w:cs="Arial"/>
          <w:color w:val="000000"/>
          <w:szCs w:val="20"/>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the Contracting Officer may render the Offeror nonresponsible. </w:t>
      </w:r>
      <w:bookmarkStart w:id="300" w:name="wp1140923"/>
      <w:bookmarkEnd w:id="300"/>
    </w:p>
    <w:p w:rsidR="00D42D2E" w:rsidRDefault="00D42D2E" w:rsidP="00D42D2E">
      <w:pPr>
        <w:spacing w:line="288" w:lineRule="auto"/>
        <w:ind w:left="240"/>
        <w:rPr>
          <w:rFonts w:cs="Arial"/>
          <w:color w:val="000000"/>
          <w:szCs w:val="20"/>
        </w:rPr>
      </w:pPr>
    </w:p>
    <w:p w:rsidR="00D42D2E" w:rsidRDefault="00744788" w:rsidP="00D42D2E">
      <w:pPr>
        <w:spacing w:line="288" w:lineRule="auto"/>
        <w:ind w:left="240"/>
        <w:rPr>
          <w:rFonts w:cs="Arial"/>
          <w:color w:val="000000"/>
          <w:szCs w:val="20"/>
        </w:rPr>
      </w:pPr>
      <w:r w:rsidRPr="00C35A81">
        <w:rPr>
          <w:rFonts w:cs="Arial"/>
          <w:color w:val="000000"/>
          <w:szCs w:val="20"/>
        </w:rPr>
        <w:t xml:space="preserve">(d)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 </w:t>
      </w:r>
      <w:bookmarkStart w:id="301" w:name="wp1140924"/>
      <w:bookmarkEnd w:id="301"/>
    </w:p>
    <w:p w:rsidR="00D42D2E" w:rsidRDefault="00D42D2E" w:rsidP="00D42D2E">
      <w:pPr>
        <w:spacing w:line="288" w:lineRule="auto"/>
        <w:ind w:left="240"/>
        <w:rPr>
          <w:rFonts w:cs="Arial"/>
          <w:color w:val="000000"/>
          <w:szCs w:val="20"/>
        </w:rPr>
      </w:pPr>
    </w:p>
    <w:p w:rsidR="00744788" w:rsidRPr="00C35A81" w:rsidRDefault="00744788" w:rsidP="00D42D2E">
      <w:pPr>
        <w:spacing w:line="288" w:lineRule="auto"/>
        <w:ind w:left="240"/>
        <w:rPr>
          <w:rFonts w:cs="Arial"/>
          <w:color w:val="000000"/>
          <w:szCs w:val="20"/>
        </w:rPr>
      </w:pPr>
      <w:r w:rsidRPr="00C35A81">
        <w:rPr>
          <w:rFonts w:cs="Arial"/>
          <w:color w:val="000000"/>
          <w:szCs w:val="20"/>
        </w:rPr>
        <w:t>(e) The certification in paragraph (a) of this provision is a material representation of fact upon which reliance was placed when making award. If it is later determined that the Offeror knowingly rendered an erroneous certification, in addition to other remedies available to the Government, the Contracting Officer may terminate the contract resulting from this solicitation for default.</w:t>
      </w:r>
    </w:p>
    <w:p w:rsidR="00744788" w:rsidRDefault="00744788" w:rsidP="00744788">
      <w:pPr>
        <w:pStyle w:val="NormalWeb"/>
        <w:jc w:val="center"/>
        <w:rPr>
          <w:rFonts w:ascii="Arial" w:hAnsi="Arial" w:cs="Arial"/>
        </w:rPr>
      </w:pPr>
      <w:r w:rsidRPr="00CF5751">
        <w:rPr>
          <w:rFonts w:ascii="Arial" w:hAnsi="Arial" w:cs="Arial"/>
        </w:rPr>
        <w:t>(End of Provision)</w:t>
      </w:r>
    </w:p>
    <w:p w:rsidR="00744788" w:rsidRDefault="00744788" w:rsidP="00744788">
      <w:pPr>
        <w:spacing w:before="100" w:beforeAutospacing="1" w:after="100" w:afterAutospacing="1"/>
        <w:ind w:right="101"/>
        <w:rPr>
          <w:rFonts w:cs="Arial"/>
          <w:b/>
          <w:szCs w:val="20"/>
        </w:rPr>
      </w:pPr>
    </w:p>
    <w:p w:rsidR="00F54F51" w:rsidRDefault="00F54F51">
      <w:pPr>
        <w:spacing w:after="200" w:line="276" w:lineRule="auto"/>
      </w:pPr>
      <w:r>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w:t>
      </w:r>
      <w:r w:rsidR="004C686D">
        <w:rPr>
          <w:rFonts w:cs="Arial"/>
          <w:szCs w:val="20"/>
        </w:rPr>
        <w:t>leted this certification in SAM</w:t>
      </w:r>
      <w:r w:rsidR="004E0830">
        <w:rPr>
          <w:rFonts w:cs="Arial"/>
          <w:szCs w:val="20"/>
        </w:rPr>
        <w:t>.</w:t>
      </w:r>
      <w:proofErr w:type="gramEnd"/>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140624">
      <w:pPr>
        <w:pStyle w:val="Heading1"/>
      </w:pPr>
    </w:p>
    <w:p w:rsidR="00140624" w:rsidRDefault="00140624" w:rsidP="00140624">
      <w:pPr>
        <w:pStyle w:val="Heading1"/>
      </w:pPr>
      <w:r>
        <w:t>52.21</w:t>
      </w:r>
      <w:r w:rsidR="00D25A3E">
        <w:t>5</w:t>
      </w:r>
      <w:r>
        <w:t>-6 – Place of Performance (Oct 1997)</w:t>
      </w:r>
    </w:p>
    <w:p w:rsidR="00140624" w:rsidRDefault="00140624" w:rsidP="00140624">
      <w:pPr>
        <w:pStyle w:val="Heading1"/>
      </w:pPr>
    </w:p>
    <w:p w:rsidR="00140624" w:rsidRPr="00C07094" w:rsidRDefault="00140624" w:rsidP="00140624">
      <w:pPr>
        <w:ind w:left="100" w:right="100" w:hanging="100"/>
        <w:jc w:val="both"/>
        <w:rPr>
          <w:rFonts w:cs="Arial"/>
          <w:color w:val="000000"/>
          <w:szCs w:val="20"/>
        </w:rPr>
      </w:pPr>
      <w:r w:rsidRPr="00C07094">
        <w:rPr>
          <w:rFonts w:cs="Arial"/>
          <w:szCs w:val="20"/>
        </w:rPr>
        <w:t xml:space="preserve">As prescribed in </w:t>
      </w:r>
      <w:hyperlink r:id="rId40" w:anchor="wp1125443" w:history="1">
        <w:r w:rsidRPr="00C07094">
          <w:rPr>
            <w:rStyle w:val="Hyperlink"/>
            <w:rFonts w:cs="Arial"/>
            <w:szCs w:val="20"/>
          </w:rPr>
          <w:t>15.209</w:t>
        </w:r>
      </w:hyperlink>
      <w:r w:rsidRPr="00C07094">
        <w:rPr>
          <w:rFonts w:cs="Arial"/>
          <w:szCs w:val="20"/>
        </w:rPr>
        <w:t xml:space="preserve">(f), </w:t>
      </w:r>
    </w:p>
    <w:p w:rsidR="00140624" w:rsidRPr="00C07094" w:rsidRDefault="00140624" w:rsidP="00140624">
      <w:pPr>
        <w:numPr>
          <w:ilvl w:val="0"/>
          <w:numId w:val="25"/>
        </w:numPr>
        <w:spacing w:before="120"/>
        <w:contextualSpacing w:val="0"/>
        <w:jc w:val="both"/>
        <w:rPr>
          <w:rFonts w:cs="Arial"/>
          <w:szCs w:val="20"/>
        </w:rPr>
      </w:pPr>
      <w:r w:rsidRPr="00C07094">
        <w:rPr>
          <w:rFonts w:cs="Arial"/>
          <w:szCs w:val="20"/>
        </w:rPr>
        <w:t xml:space="preserve">The Offeror, in the performance of any Purchase Order/Subcontract resulting from this offer, </w:t>
      </w:r>
      <w:r w:rsidR="0058280D" w:rsidRPr="00C07094">
        <w:rPr>
          <w:rFonts w:cs="Arial"/>
          <w:szCs w:val="20"/>
        </w:rPr>
        <w:fldChar w:fldCharType="begin">
          <w:ffData>
            <w:name w:val="Check18"/>
            <w:enabled/>
            <w:calcOnExit w:val="0"/>
            <w:checkBox>
              <w:sizeAuto/>
              <w:default w:val="0"/>
              <w:checked w:val="0"/>
            </w:checkBox>
          </w:ffData>
        </w:fldChar>
      </w:r>
      <w:r w:rsidRPr="00C07094">
        <w:rPr>
          <w:rFonts w:cs="Arial"/>
          <w:szCs w:val="20"/>
        </w:rPr>
        <w:instrText xml:space="preserve"> FORMCHECKBOX </w:instrText>
      </w:r>
      <w:r w:rsidR="0058280D">
        <w:rPr>
          <w:rFonts w:cs="Arial"/>
          <w:szCs w:val="20"/>
        </w:rPr>
      </w:r>
      <w:r w:rsidR="0058280D">
        <w:rPr>
          <w:rFonts w:cs="Arial"/>
          <w:szCs w:val="20"/>
        </w:rPr>
        <w:fldChar w:fldCharType="separate"/>
      </w:r>
      <w:r w:rsidR="0058280D" w:rsidRPr="00C07094">
        <w:rPr>
          <w:rFonts w:cs="Arial"/>
          <w:szCs w:val="20"/>
        </w:rPr>
        <w:fldChar w:fldCharType="end"/>
      </w:r>
      <w:r w:rsidRPr="00C07094">
        <w:rPr>
          <w:rFonts w:cs="Arial"/>
          <w:szCs w:val="20"/>
        </w:rPr>
        <w:t xml:space="preserve"> intends, </w:t>
      </w:r>
      <w:r w:rsidR="0058280D" w:rsidRPr="00C07094">
        <w:rPr>
          <w:rFonts w:cs="Arial"/>
          <w:szCs w:val="20"/>
        </w:rPr>
        <w:fldChar w:fldCharType="begin">
          <w:ffData>
            <w:name w:val="Check18"/>
            <w:enabled/>
            <w:calcOnExit w:val="0"/>
            <w:checkBox>
              <w:sizeAuto/>
              <w:default w:val="0"/>
              <w:checked w:val="0"/>
            </w:checkBox>
          </w:ffData>
        </w:fldChar>
      </w:r>
      <w:r w:rsidRPr="00C07094">
        <w:rPr>
          <w:rFonts w:cs="Arial"/>
          <w:szCs w:val="20"/>
        </w:rPr>
        <w:instrText xml:space="preserve"> FORMCHECKBOX </w:instrText>
      </w:r>
      <w:r w:rsidR="0058280D">
        <w:rPr>
          <w:rFonts w:cs="Arial"/>
          <w:szCs w:val="20"/>
        </w:rPr>
      </w:r>
      <w:r w:rsidR="0058280D">
        <w:rPr>
          <w:rFonts w:cs="Arial"/>
          <w:szCs w:val="20"/>
        </w:rPr>
        <w:fldChar w:fldCharType="separate"/>
      </w:r>
      <w:r w:rsidR="0058280D" w:rsidRPr="00C07094">
        <w:rPr>
          <w:rFonts w:cs="Arial"/>
          <w:szCs w:val="20"/>
        </w:rPr>
        <w:fldChar w:fldCharType="end"/>
      </w:r>
      <w:r w:rsidRPr="00C07094">
        <w:rPr>
          <w:rFonts w:cs="Arial"/>
          <w:szCs w:val="20"/>
        </w:rPr>
        <w:t xml:space="preserve"> does not intend [</w:t>
      </w:r>
      <w:r w:rsidRPr="00C07094">
        <w:rPr>
          <w:rFonts w:cs="Arial"/>
          <w:i/>
          <w:iCs/>
          <w:color w:val="000000"/>
          <w:szCs w:val="20"/>
        </w:rPr>
        <w:t>check applicable block</w:t>
      </w:r>
      <w:r w:rsidRPr="00C07094">
        <w:rPr>
          <w:rFonts w:cs="Arial"/>
          <w:szCs w:val="20"/>
        </w:rPr>
        <w:t xml:space="preserve">] to use one or more plants or facilities located at a different address from the address of the offeror or respondent as indicated in this proposal or response to request for information. </w:t>
      </w:r>
    </w:p>
    <w:p w:rsidR="00140624" w:rsidRDefault="00140624" w:rsidP="00D25A3E">
      <w:pPr>
        <w:pStyle w:val="BodyText"/>
        <w:numPr>
          <w:ilvl w:val="0"/>
          <w:numId w:val="25"/>
        </w:numPr>
        <w:rPr>
          <w:rFonts w:cs="Arial"/>
        </w:rPr>
      </w:pPr>
      <w:r w:rsidRPr="00C07094">
        <w:rPr>
          <w:rFonts w:cs="Arial"/>
        </w:rPr>
        <w:t>If the Offeror checks "intends" in paragraph (a) of this provision, it shall insert in the following spaces the required information:</w:t>
      </w:r>
    </w:p>
    <w:p w:rsidR="00D25A3E" w:rsidRPr="00C07094" w:rsidRDefault="00D25A3E" w:rsidP="00D25A3E">
      <w:pPr>
        <w:pStyle w:val="BodyText"/>
        <w:rPr>
          <w:rFonts w:cs="Arial"/>
        </w:rPr>
      </w:pPr>
    </w:p>
    <w:tbl>
      <w:tblPr>
        <w:tblW w:w="10110" w:type="dxa"/>
        <w:tblCellSpacing w:w="0" w:type="dxa"/>
        <w:tblInd w:w="9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5010"/>
        <w:gridCol w:w="5100"/>
      </w:tblGrid>
      <w:tr w:rsidR="00D25A3E" w:rsidRPr="00C07094" w:rsidTr="00864943">
        <w:trPr>
          <w:cantSplit/>
          <w:trHeight w:val="330"/>
          <w:tblCellSpacing w:w="0" w:type="dxa"/>
        </w:trPr>
        <w:tc>
          <w:tcPr>
            <w:tcW w:w="5010" w:type="dxa"/>
            <w:vMerge w:val="restart"/>
            <w:tcBorders>
              <w:top w:val="outset" w:sz="6" w:space="0" w:color="auto"/>
              <w:left w:val="outset" w:sz="6" w:space="0" w:color="auto"/>
              <w:bottom w:val="outset" w:sz="6" w:space="0" w:color="auto"/>
              <w:right w:val="outset" w:sz="6" w:space="0" w:color="auto"/>
            </w:tcBorders>
            <w:vAlign w:val="center"/>
          </w:tcPr>
          <w:p w:rsidR="00D25A3E" w:rsidRPr="00C07094" w:rsidRDefault="00D25A3E" w:rsidP="00864943">
            <w:pPr>
              <w:pStyle w:val="body"/>
              <w:rPr>
                <w:rFonts w:ascii="Arial" w:hAnsi="Arial" w:cs="Arial"/>
                <w:sz w:val="20"/>
                <w:szCs w:val="20"/>
              </w:rPr>
            </w:pPr>
            <w:r w:rsidRPr="00C07094">
              <w:rPr>
                <w:rFonts w:ascii="Arial" w:hAnsi="Arial" w:cs="Arial"/>
                <w:sz w:val="20"/>
                <w:szCs w:val="20"/>
              </w:rPr>
              <w:t>Place of Performance</w:t>
            </w:r>
            <w:r w:rsidRPr="00C07094">
              <w:rPr>
                <w:rFonts w:ascii="Arial" w:hAnsi="Arial" w:cs="Arial"/>
                <w:sz w:val="20"/>
                <w:szCs w:val="20"/>
              </w:rPr>
              <w:br/>
              <w:t>(Street Address, City,</w:t>
            </w:r>
            <w:r w:rsidRPr="00C07094">
              <w:rPr>
                <w:rFonts w:ascii="Arial" w:hAnsi="Arial" w:cs="Arial"/>
                <w:sz w:val="20"/>
                <w:szCs w:val="20"/>
              </w:rPr>
              <w:br/>
              <w:t xml:space="preserve">State, County, Zip Code) </w:t>
            </w:r>
          </w:p>
        </w:tc>
        <w:tc>
          <w:tcPr>
            <w:tcW w:w="5100" w:type="dxa"/>
            <w:vMerge w:val="restart"/>
            <w:tcBorders>
              <w:top w:val="outset" w:sz="6" w:space="0" w:color="auto"/>
              <w:left w:val="outset" w:sz="6" w:space="0" w:color="auto"/>
              <w:bottom w:val="outset" w:sz="6" w:space="0" w:color="auto"/>
              <w:right w:val="outset" w:sz="6" w:space="0" w:color="auto"/>
            </w:tcBorders>
            <w:vAlign w:val="center"/>
          </w:tcPr>
          <w:p w:rsidR="00D25A3E" w:rsidRPr="00C07094" w:rsidRDefault="00D25A3E" w:rsidP="00864943">
            <w:pPr>
              <w:pStyle w:val="body"/>
              <w:rPr>
                <w:rFonts w:ascii="Arial" w:hAnsi="Arial" w:cs="Arial"/>
                <w:sz w:val="20"/>
                <w:szCs w:val="20"/>
              </w:rPr>
            </w:pPr>
            <w:r w:rsidRPr="00C07094">
              <w:rPr>
                <w:rFonts w:ascii="Arial" w:hAnsi="Arial" w:cs="Arial"/>
                <w:sz w:val="20"/>
                <w:szCs w:val="20"/>
              </w:rPr>
              <w:t xml:space="preserve">Name and Address of Owner and Operator of the Plant or Facility if Other than Offeror or Respondent </w:t>
            </w:r>
          </w:p>
        </w:tc>
      </w:tr>
      <w:tr w:rsidR="00D25A3E" w:rsidRPr="00C07094" w:rsidTr="00864943">
        <w:trPr>
          <w:cantSplit/>
          <w:trHeight w:val="330"/>
          <w:tblCellSpacing w:w="0" w:type="dxa"/>
        </w:trPr>
        <w:tc>
          <w:tcPr>
            <w:tcW w:w="5010" w:type="dxa"/>
            <w:vMerge/>
            <w:tcBorders>
              <w:top w:val="outset" w:sz="6" w:space="0" w:color="auto"/>
              <w:left w:val="outset" w:sz="6" w:space="0" w:color="auto"/>
              <w:bottom w:val="outset" w:sz="6" w:space="0" w:color="auto"/>
              <w:right w:val="outset" w:sz="6" w:space="0" w:color="auto"/>
            </w:tcBorders>
            <w:vAlign w:val="center"/>
          </w:tcPr>
          <w:p w:rsidR="00D25A3E" w:rsidRPr="00C07094" w:rsidRDefault="00D25A3E" w:rsidP="00864943">
            <w:pPr>
              <w:jc w:val="both"/>
              <w:rPr>
                <w:rFonts w:eastAsia="Arial Unicode MS" w:cs="Arial"/>
                <w:szCs w:val="20"/>
              </w:rPr>
            </w:pPr>
          </w:p>
        </w:tc>
        <w:tc>
          <w:tcPr>
            <w:tcW w:w="5100" w:type="dxa"/>
            <w:vMerge/>
            <w:tcBorders>
              <w:top w:val="outset" w:sz="6" w:space="0" w:color="auto"/>
              <w:left w:val="outset" w:sz="6" w:space="0" w:color="auto"/>
              <w:bottom w:val="outset" w:sz="6" w:space="0" w:color="auto"/>
              <w:right w:val="outset" w:sz="6" w:space="0" w:color="auto"/>
            </w:tcBorders>
            <w:vAlign w:val="center"/>
          </w:tcPr>
          <w:p w:rsidR="00D25A3E" w:rsidRPr="00C07094" w:rsidRDefault="00D25A3E" w:rsidP="00864943">
            <w:pPr>
              <w:jc w:val="both"/>
              <w:rPr>
                <w:rFonts w:eastAsia="Arial Unicode MS" w:cs="Arial"/>
                <w:szCs w:val="20"/>
              </w:rPr>
            </w:pPr>
          </w:p>
        </w:tc>
      </w:tr>
      <w:tr w:rsidR="00D25A3E" w:rsidRPr="00C07094" w:rsidTr="00864943">
        <w:trPr>
          <w:cantSplit/>
          <w:trHeight w:val="330"/>
          <w:tblCellSpacing w:w="0" w:type="dxa"/>
        </w:trPr>
        <w:tc>
          <w:tcPr>
            <w:tcW w:w="5010" w:type="dxa"/>
            <w:vMerge/>
            <w:tcBorders>
              <w:top w:val="outset" w:sz="6" w:space="0" w:color="auto"/>
              <w:left w:val="outset" w:sz="6" w:space="0" w:color="auto"/>
              <w:bottom w:val="outset" w:sz="6" w:space="0" w:color="auto"/>
              <w:right w:val="outset" w:sz="6" w:space="0" w:color="auto"/>
            </w:tcBorders>
            <w:vAlign w:val="center"/>
          </w:tcPr>
          <w:p w:rsidR="00D25A3E" w:rsidRPr="00C07094" w:rsidRDefault="00D25A3E" w:rsidP="00864943">
            <w:pPr>
              <w:jc w:val="both"/>
              <w:rPr>
                <w:rFonts w:eastAsia="Arial Unicode MS" w:cs="Arial"/>
                <w:szCs w:val="20"/>
              </w:rPr>
            </w:pPr>
          </w:p>
        </w:tc>
        <w:tc>
          <w:tcPr>
            <w:tcW w:w="5100" w:type="dxa"/>
            <w:vMerge/>
            <w:tcBorders>
              <w:top w:val="outset" w:sz="6" w:space="0" w:color="auto"/>
              <w:left w:val="outset" w:sz="6" w:space="0" w:color="auto"/>
              <w:bottom w:val="outset" w:sz="6" w:space="0" w:color="auto"/>
              <w:right w:val="outset" w:sz="6" w:space="0" w:color="auto"/>
            </w:tcBorders>
            <w:vAlign w:val="center"/>
          </w:tcPr>
          <w:p w:rsidR="00D25A3E" w:rsidRPr="00C07094" w:rsidRDefault="00D25A3E" w:rsidP="00864943">
            <w:pPr>
              <w:jc w:val="both"/>
              <w:rPr>
                <w:rFonts w:eastAsia="Arial Unicode MS" w:cs="Arial"/>
                <w:szCs w:val="20"/>
              </w:rPr>
            </w:pPr>
          </w:p>
        </w:tc>
      </w:tr>
      <w:tr w:rsidR="00D25A3E" w:rsidRPr="00C07094" w:rsidTr="00864943">
        <w:trPr>
          <w:cantSplit/>
          <w:trHeight w:val="330"/>
          <w:tblCellSpacing w:w="0" w:type="dxa"/>
        </w:trPr>
        <w:tc>
          <w:tcPr>
            <w:tcW w:w="5010" w:type="dxa"/>
            <w:vMerge/>
            <w:tcBorders>
              <w:top w:val="outset" w:sz="6" w:space="0" w:color="auto"/>
              <w:left w:val="outset" w:sz="6" w:space="0" w:color="auto"/>
              <w:bottom w:val="outset" w:sz="6" w:space="0" w:color="auto"/>
              <w:right w:val="outset" w:sz="6" w:space="0" w:color="auto"/>
            </w:tcBorders>
            <w:vAlign w:val="center"/>
          </w:tcPr>
          <w:p w:rsidR="00D25A3E" w:rsidRPr="00C07094" w:rsidRDefault="00D25A3E" w:rsidP="00864943">
            <w:pPr>
              <w:jc w:val="both"/>
              <w:rPr>
                <w:rFonts w:eastAsia="Arial Unicode MS" w:cs="Arial"/>
                <w:szCs w:val="20"/>
              </w:rPr>
            </w:pPr>
          </w:p>
        </w:tc>
        <w:tc>
          <w:tcPr>
            <w:tcW w:w="5100" w:type="dxa"/>
            <w:vMerge/>
            <w:tcBorders>
              <w:top w:val="outset" w:sz="6" w:space="0" w:color="auto"/>
              <w:left w:val="outset" w:sz="6" w:space="0" w:color="auto"/>
              <w:bottom w:val="outset" w:sz="6" w:space="0" w:color="auto"/>
              <w:right w:val="outset" w:sz="6" w:space="0" w:color="auto"/>
            </w:tcBorders>
            <w:vAlign w:val="center"/>
          </w:tcPr>
          <w:p w:rsidR="00D25A3E" w:rsidRPr="00C07094" w:rsidRDefault="00D25A3E" w:rsidP="00864943">
            <w:pPr>
              <w:jc w:val="both"/>
              <w:rPr>
                <w:rFonts w:eastAsia="Arial Unicode MS" w:cs="Arial"/>
                <w:szCs w:val="20"/>
              </w:rPr>
            </w:pPr>
          </w:p>
        </w:tc>
      </w:tr>
      <w:tr w:rsidR="00D25A3E" w:rsidRPr="00C07094" w:rsidTr="00864943">
        <w:trPr>
          <w:trHeight w:val="330"/>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25A3E" w:rsidRPr="00C07094" w:rsidRDefault="0058280D" w:rsidP="00864943">
            <w:pPr>
              <w:pStyle w:val="body"/>
              <w:jc w:val="both"/>
              <w:rPr>
                <w:rFonts w:ascii="Arial" w:hAnsi="Arial" w:cs="Arial"/>
                <w:sz w:val="20"/>
                <w:szCs w:val="20"/>
              </w:rPr>
            </w:pPr>
            <w:r w:rsidRPr="00CF5751">
              <w:rPr>
                <w:rFonts w:cs="Arial"/>
                <w:u w:val="single"/>
              </w:rPr>
              <w:fldChar w:fldCharType="begin">
                <w:ffData>
                  <w:name w:val="Text14"/>
                  <w:enabled/>
                  <w:calcOnExit w:val="0"/>
                  <w:textInput/>
                </w:ffData>
              </w:fldChar>
            </w:r>
            <w:r w:rsidR="00D25A3E" w:rsidRPr="00CF5751">
              <w:rPr>
                <w:rFonts w:cs="Arial"/>
                <w:u w:val="single"/>
              </w:rPr>
              <w:instrText xml:space="preserve"> FORMTEXT </w:instrText>
            </w:r>
            <w:r w:rsidRPr="00CF5751">
              <w:rPr>
                <w:rFonts w:cs="Arial"/>
                <w:u w:val="single"/>
              </w:rPr>
            </w:r>
            <w:r w:rsidRPr="00CF5751">
              <w:rPr>
                <w:rFonts w:cs="Arial"/>
                <w:u w:val="single"/>
              </w:rPr>
              <w:fldChar w:fldCharType="separate"/>
            </w:r>
            <w:r w:rsidR="00D25A3E">
              <w:rPr>
                <w:rFonts w:cs="Arial"/>
                <w:u w:val="single"/>
              </w:rPr>
              <w:t> </w:t>
            </w:r>
            <w:r w:rsidR="00D25A3E">
              <w:rPr>
                <w:rFonts w:cs="Arial"/>
                <w:u w:val="single"/>
              </w:rPr>
              <w:t> </w:t>
            </w:r>
            <w:r w:rsidR="00D25A3E">
              <w:rPr>
                <w:rFonts w:cs="Arial"/>
                <w:u w:val="single"/>
              </w:rPr>
              <w:t> </w:t>
            </w:r>
            <w:r w:rsidR="00D25A3E">
              <w:rPr>
                <w:rFonts w:cs="Arial"/>
                <w:u w:val="single"/>
              </w:rPr>
              <w:t> </w:t>
            </w:r>
            <w:r w:rsidR="00D25A3E">
              <w:rPr>
                <w:rFonts w:cs="Arial"/>
                <w:u w:val="single"/>
              </w:rPr>
              <w:t> </w:t>
            </w:r>
            <w:r w:rsidRPr="00CF5751">
              <w:rPr>
                <w:rFonts w:cs="Arial"/>
                <w:u w:val="single"/>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D25A3E" w:rsidRPr="00C07094" w:rsidRDefault="0058280D" w:rsidP="00864943">
            <w:pPr>
              <w:pStyle w:val="body"/>
              <w:jc w:val="both"/>
              <w:rPr>
                <w:rFonts w:ascii="Arial" w:hAnsi="Arial" w:cs="Arial"/>
                <w:sz w:val="20"/>
                <w:szCs w:val="20"/>
              </w:rPr>
            </w:pPr>
            <w:r w:rsidRPr="00CF5751">
              <w:rPr>
                <w:rFonts w:cs="Arial"/>
                <w:u w:val="single"/>
              </w:rPr>
              <w:fldChar w:fldCharType="begin">
                <w:ffData>
                  <w:name w:val="Text14"/>
                  <w:enabled/>
                  <w:calcOnExit w:val="0"/>
                  <w:textInput/>
                </w:ffData>
              </w:fldChar>
            </w:r>
            <w:r w:rsidR="00D25A3E" w:rsidRPr="00CF5751">
              <w:rPr>
                <w:rFonts w:cs="Arial"/>
                <w:u w:val="single"/>
              </w:rPr>
              <w:instrText xml:space="preserve"> FORMTEXT </w:instrText>
            </w:r>
            <w:r w:rsidRPr="00CF5751">
              <w:rPr>
                <w:rFonts w:cs="Arial"/>
                <w:u w:val="single"/>
              </w:rPr>
            </w:r>
            <w:r w:rsidRPr="00CF5751">
              <w:rPr>
                <w:rFonts w:cs="Arial"/>
                <w:u w:val="single"/>
              </w:rPr>
              <w:fldChar w:fldCharType="separate"/>
            </w:r>
            <w:r w:rsidR="00D25A3E" w:rsidRPr="00CF5751">
              <w:rPr>
                <w:rFonts w:hint="eastAsia"/>
                <w:noProof/>
                <w:u w:val="single"/>
              </w:rPr>
              <w:t> </w:t>
            </w:r>
            <w:r w:rsidR="00D25A3E" w:rsidRPr="00CF5751">
              <w:rPr>
                <w:rFonts w:hint="eastAsia"/>
                <w:noProof/>
                <w:u w:val="single"/>
              </w:rPr>
              <w:t> </w:t>
            </w:r>
            <w:r w:rsidR="00D25A3E" w:rsidRPr="00CF5751">
              <w:rPr>
                <w:rFonts w:hint="eastAsia"/>
                <w:noProof/>
                <w:u w:val="single"/>
              </w:rPr>
              <w:t> </w:t>
            </w:r>
            <w:r w:rsidR="00D25A3E" w:rsidRPr="00CF5751">
              <w:rPr>
                <w:rFonts w:hint="eastAsia"/>
                <w:noProof/>
                <w:u w:val="single"/>
              </w:rPr>
              <w:t> </w:t>
            </w:r>
            <w:r w:rsidR="00D25A3E" w:rsidRPr="00CF5751">
              <w:rPr>
                <w:rFonts w:hint="eastAsia"/>
                <w:noProof/>
                <w:u w:val="single"/>
              </w:rPr>
              <w:t> </w:t>
            </w:r>
            <w:r w:rsidRPr="00CF5751">
              <w:rPr>
                <w:rFonts w:cs="Arial"/>
                <w:u w:val="single"/>
              </w:rPr>
              <w:fldChar w:fldCharType="end"/>
            </w:r>
            <w:r w:rsidR="00D25A3E" w:rsidRPr="00C07094">
              <w:rPr>
                <w:rFonts w:ascii="Arial" w:hAnsi="Arial" w:cs="Arial"/>
                <w:sz w:val="20"/>
                <w:szCs w:val="20"/>
              </w:rPr>
              <w:t xml:space="preserve"> </w:t>
            </w:r>
          </w:p>
        </w:tc>
      </w:tr>
      <w:tr w:rsidR="00D25A3E" w:rsidRPr="00C07094" w:rsidTr="00864943">
        <w:trPr>
          <w:trHeight w:val="330"/>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25A3E" w:rsidRPr="00C07094" w:rsidRDefault="0058280D" w:rsidP="00864943">
            <w:pPr>
              <w:pStyle w:val="body"/>
              <w:jc w:val="both"/>
              <w:rPr>
                <w:rFonts w:ascii="Arial" w:hAnsi="Arial" w:cs="Arial"/>
                <w:sz w:val="20"/>
                <w:szCs w:val="20"/>
              </w:rPr>
            </w:pPr>
            <w:r w:rsidRPr="00CF5751">
              <w:rPr>
                <w:rFonts w:cs="Arial"/>
                <w:u w:val="single"/>
              </w:rPr>
              <w:fldChar w:fldCharType="begin">
                <w:ffData>
                  <w:name w:val="Text14"/>
                  <w:enabled/>
                  <w:calcOnExit w:val="0"/>
                  <w:textInput/>
                </w:ffData>
              </w:fldChar>
            </w:r>
            <w:r w:rsidR="00D25A3E" w:rsidRPr="00CF5751">
              <w:rPr>
                <w:rFonts w:cs="Arial"/>
                <w:u w:val="single"/>
              </w:rPr>
              <w:instrText xml:space="preserve"> FORMTEXT </w:instrText>
            </w:r>
            <w:r w:rsidRPr="00CF5751">
              <w:rPr>
                <w:rFonts w:cs="Arial"/>
                <w:u w:val="single"/>
              </w:rPr>
            </w:r>
            <w:r w:rsidRPr="00CF5751">
              <w:rPr>
                <w:rFonts w:cs="Arial"/>
                <w:u w:val="single"/>
              </w:rPr>
              <w:fldChar w:fldCharType="separate"/>
            </w:r>
            <w:r w:rsidR="00D25A3E" w:rsidRPr="00CF5751">
              <w:rPr>
                <w:rFonts w:hint="eastAsia"/>
                <w:noProof/>
                <w:u w:val="single"/>
              </w:rPr>
              <w:t> </w:t>
            </w:r>
            <w:r w:rsidR="00D25A3E" w:rsidRPr="00CF5751">
              <w:rPr>
                <w:rFonts w:hint="eastAsia"/>
                <w:noProof/>
                <w:u w:val="single"/>
              </w:rPr>
              <w:t> </w:t>
            </w:r>
            <w:r w:rsidR="00D25A3E" w:rsidRPr="00CF5751">
              <w:rPr>
                <w:rFonts w:hint="eastAsia"/>
                <w:noProof/>
                <w:u w:val="single"/>
              </w:rPr>
              <w:t> </w:t>
            </w:r>
            <w:r w:rsidR="00D25A3E" w:rsidRPr="00CF5751">
              <w:rPr>
                <w:rFonts w:hint="eastAsia"/>
                <w:noProof/>
                <w:u w:val="single"/>
              </w:rPr>
              <w:t> </w:t>
            </w:r>
            <w:r w:rsidR="00D25A3E" w:rsidRPr="00CF5751">
              <w:rPr>
                <w:rFonts w:hint="eastAsia"/>
                <w:noProof/>
                <w:u w:val="single"/>
              </w:rPr>
              <w:t> </w:t>
            </w:r>
            <w:r w:rsidRPr="00CF5751">
              <w:rPr>
                <w:rFonts w:cs="Arial"/>
                <w:u w:val="single"/>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D25A3E" w:rsidRPr="00C07094" w:rsidRDefault="0058280D" w:rsidP="00864943">
            <w:pPr>
              <w:pStyle w:val="body"/>
              <w:jc w:val="both"/>
              <w:rPr>
                <w:rFonts w:ascii="Arial" w:hAnsi="Arial" w:cs="Arial"/>
                <w:sz w:val="20"/>
                <w:szCs w:val="20"/>
              </w:rPr>
            </w:pPr>
            <w:r w:rsidRPr="00CF5751">
              <w:rPr>
                <w:rFonts w:cs="Arial"/>
                <w:u w:val="single"/>
              </w:rPr>
              <w:fldChar w:fldCharType="begin">
                <w:ffData>
                  <w:name w:val="Text14"/>
                  <w:enabled/>
                  <w:calcOnExit w:val="0"/>
                  <w:textInput/>
                </w:ffData>
              </w:fldChar>
            </w:r>
            <w:r w:rsidR="00D25A3E" w:rsidRPr="00CF5751">
              <w:rPr>
                <w:rFonts w:cs="Arial"/>
                <w:u w:val="single"/>
              </w:rPr>
              <w:instrText xml:space="preserve"> FORMTEXT </w:instrText>
            </w:r>
            <w:r w:rsidRPr="00CF5751">
              <w:rPr>
                <w:rFonts w:cs="Arial"/>
                <w:u w:val="single"/>
              </w:rPr>
            </w:r>
            <w:r w:rsidRPr="00CF5751">
              <w:rPr>
                <w:rFonts w:cs="Arial"/>
                <w:u w:val="single"/>
              </w:rPr>
              <w:fldChar w:fldCharType="separate"/>
            </w:r>
            <w:r w:rsidR="00D25A3E" w:rsidRPr="00CF5751">
              <w:rPr>
                <w:rFonts w:hint="eastAsia"/>
                <w:noProof/>
                <w:u w:val="single"/>
              </w:rPr>
              <w:t> </w:t>
            </w:r>
            <w:r w:rsidR="00D25A3E" w:rsidRPr="00CF5751">
              <w:rPr>
                <w:rFonts w:hint="eastAsia"/>
                <w:noProof/>
                <w:u w:val="single"/>
              </w:rPr>
              <w:t> </w:t>
            </w:r>
            <w:r w:rsidR="00D25A3E" w:rsidRPr="00CF5751">
              <w:rPr>
                <w:rFonts w:hint="eastAsia"/>
                <w:noProof/>
                <w:u w:val="single"/>
              </w:rPr>
              <w:t> </w:t>
            </w:r>
            <w:r w:rsidR="00D25A3E" w:rsidRPr="00CF5751">
              <w:rPr>
                <w:rFonts w:hint="eastAsia"/>
                <w:noProof/>
                <w:u w:val="single"/>
              </w:rPr>
              <w:t> </w:t>
            </w:r>
            <w:r w:rsidR="00D25A3E" w:rsidRPr="00CF5751">
              <w:rPr>
                <w:rFonts w:hint="eastAsia"/>
                <w:noProof/>
                <w:u w:val="single"/>
              </w:rPr>
              <w:t> </w:t>
            </w:r>
            <w:r w:rsidRPr="00CF5751">
              <w:rPr>
                <w:rFonts w:cs="Arial"/>
                <w:u w:val="single"/>
              </w:rPr>
              <w:fldChar w:fldCharType="end"/>
            </w:r>
            <w:r w:rsidR="00D25A3E" w:rsidRPr="00C07094">
              <w:rPr>
                <w:rFonts w:ascii="Arial" w:hAnsi="Arial" w:cs="Arial"/>
                <w:sz w:val="20"/>
                <w:szCs w:val="20"/>
              </w:rPr>
              <w:t xml:space="preserve"> </w:t>
            </w:r>
          </w:p>
        </w:tc>
      </w:tr>
    </w:tbl>
    <w:p w:rsidR="00140624" w:rsidRPr="00C07094" w:rsidRDefault="00140624" w:rsidP="00140624">
      <w:pPr>
        <w:pStyle w:val="BodyText"/>
        <w:rPr>
          <w:rFonts w:cs="Arial"/>
        </w:rPr>
      </w:pPr>
    </w:p>
    <w:p w:rsidR="00140624" w:rsidRPr="00D25A3E" w:rsidRDefault="00D25A3E" w:rsidP="00D25A3E">
      <w:pPr>
        <w:jc w:val="center"/>
      </w:pPr>
      <w:r w:rsidRPr="00D25A3E">
        <w:t>(End of Provision)</w:t>
      </w:r>
      <w:r w:rsidR="00140624" w:rsidRPr="00D25A3E">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Compl</w:t>
      </w:r>
      <w:r w:rsidR="004C686D">
        <w:rPr>
          <w:rFonts w:cs="Arial"/>
          <w:szCs w:val="20"/>
        </w:rPr>
        <w:t>eted this certification in SAM</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653439">
      <w:pPr>
        <w:pStyle w:val="Heading1"/>
      </w:pPr>
    </w:p>
    <w:p w:rsidR="00653439" w:rsidRDefault="00653439" w:rsidP="00653439">
      <w:pPr>
        <w:pStyle w:val="Heading1"/>
      </w:pPr>
      <w:r>
        <w:t>52.219-1 – Small Business Program Representations</w:t>
      </w:r>
      <w:r w:rsidR="00266C42">
        <w:t xml:space="preserve"> (May 2004)</w:t>
      </w:r>
    </w:p>
    <w:p w:rsidR="00653439" w:rsidRPr="00680140" w:rsidRDefault="00653439" w:rsidP="00653439">
      <w:pPr>
        <w:pStyle w:val="Heading4"/>
        <w:ind w:left="540" w:hanging="540"/>
        <w:rPr>
          <w:rFonts w:ascii="Arial" w:hAnsi="Arial" w:cs="Arial"/>
          <w:bCs w:val="0"/>
          <w:i w:val="0"/>
          <w:color w:val="000000" w:themeColor="text1"/>
        </w:rPr>
      </w:pPr>
      <w:r w:rsidRPr="00680140">
        <w:rPr>
          <w:rFonts w:ascii="Arial" w:hAnsi="Arial" w:cs="Arial"/>
          <w:b w:val="0"/>
          <w:bCs w:val="0"/>
          <w:i w:val="0"/>
          <w:color w:val="000000" w:themeColor="text1"/>
        </w:rPr>
        <w:t xml:space="preserve">(a)  (1) The North American Industry Classification System (NAICS) code for this acquisition is </w:t>
      </w:r>
      <w:r w:rsidR="0058280D" w:rsidRPr="00680140">
        <w:rPr>
          <w:rFonts w:ascii="Arial" w:hAnsi="Arial" w:cs="Arial"/>
          <w:b w:val="0"/>
          <w:i w:val="0"/>
          <w:color w:val="000000" w:themeColor="text1"/>
          <w:u w:val="single"/>
        </w:rPr>
        <w:fldChar w:fldCharType="begin">
          <w:ffData>
            <w:name w:val="Text13"/>
            <w:enabled/>
            <w:calcOnExit w:val="0"/>
            <w:textInput/>
          </w:ffData>
        </w:fldChar>
      </w:r>
      <w:r w:rsidRPr="00680140">
        <w:rPr>
          <w:rFonts w:ascii="Arial" w:hAnsi="Arial" w:cs="Arial"/>
          <w:b w:val="0"/>
          <w:i w:val="0"/>
          <w:color w:val="000000" w:themeColor="text1"/>
          <w:u w:val="single"/>
        </w:rPr>
        <w:instrText xml:space="preserve"> FORMTEXT </w:instrText>
      </w:r>
      <w:r w:rsidR="0058280D" w:rsidRPr="00680140">
        <w:rPr>
          <w:rFonts w:ascii="Arial" w:hAnsi="Arial" w:cs="Arial"/>
          <w:b w:val="0"/>
          <w:i w:val="0"/>
          <w:color w:val="000000" w:themeColor="text1"/>
          <w:u w:val="single"/>
        </w:rPr>
      </w:r>
      <w:r w:rsidR="0058280D" w:rsidRPr="00680140">
        <w:rPr>
          <w:rFonts w:ascii="Arial" w:hAnsi="Arial" w:cs="Arial"/>
          <w:b w:val="0"/>
          <w:i w:val="0"/>
          <w:color w:val="000000" w:themeColor="text1"/>
          <w:u w:val="single"/>
        </w:rPr>
        <w:fldChar w:fldCharType="separate"/>
      </w:r>
      <w:r w:rsidRPr="00680140">
        <w:rPr>
          <w:rFonts w:ascii="Arial" w:hAnsi="Arial" w:cs="Arial"/>
          <w:b w:val="0"/>
          <w:i w:val="0"/>
          <w:noProof/>
          <w:color w:val="000000" w:themeColor="text1"/>
          <w:u w:val="single"/>
        </w:rPr>
        <w:t> </w:t>
      </w:r>
      <w:r w:rsidRPr="00680140">
        <w:rPr>
          <w:rFonts w:ascii="Arial" w:hAnsi="Arial" w:cs="Arial"/>
          <w:b w:val="0"/>
          <w:i w:val="0"/>
          <w:noProof/>
          <w:color w:val="000000" w:themeColor="text1"/>
          <w:u w:val="single"/>
        </w:rPr>
        <w:t> </w:t>
      </w:r>
      <w:r w:rsidRPr="00680140">
        <w:rPr>
          <w:rFonts w:ascii="Arial" w:hAnsi="Arial" w:cs="Arial"/>
          <w:b w:val="0"/>
          <w:i w:val="0"/>
          <w:noProof/>
          <w:color w:val="000000" w:themeColor="text1"/>
          <w:u w:val="single"/>
        </w:rPr>
        <w:t> </w:t>
      </w:r>
      <w:r w:rsidRPr="00680140">
        <w:rPr>
          <w:rFonts w:ascii="Arial" w:hAnsi="Arial" w:cs="Arial"/>
          <w:b w:val="0"/>
          <w:i w:val="0"/>
          <w:noProof/>
          <w:color w:val="000000" w:themeColor="text1"/>
          <w:u w:val="single"/>
        </w:rPr>
        <w:t> </w:t>
      </w:r>
      <w:r w:rsidRPr="00680140">
        <w:rPr>
          <w:rFonts w:ascii="Arial" w:hAnsi="Arial" w:cs="Arial"/>
          <w:b w:val="0"/>
          <w:i w:val="0"/>
          <w:noProof/>
          <w:color w:val="000000" w:themeColor="text1"/>
          <w:u w:val="single"/>
        </w:rPr>
        <w:t> </w:t>
      </w:r>
      <w:r w:rsidR="0058280D" w:rsidRPr="00680140">
        <w:rPr>
          <w:rFonts w:ascii="Arial" w:hAnsi="Arial" w:cs="Arial"/>
          <w:b w:val="0"/>
          <w:i w:val="0"/>
          <w:color w:val="000000" w:themeColor="text1"/>
          <w:u w:val="single"/>
        </w:rPr>
        <w:fldChar w:fldCharType="end"/>
      </w:r>
      <w:r w:rsidRPr="00680140">
        <w:rPr>
          <w:rFonts w:ascii="Arial" w:hAnsi="Arial" w:cs="Arial"/>
          <w:b w:val="0"/>
          <w:bCs w:val="0"/>
          <w:i w:val="0"/>
          <w:color w:val="000000" w:themeColor="text1"/>
        </w:rPr>
        <w:t xml:space="preserve"> </w:t>
      </w:r>
      <w:r w:rsidRPr="00680140">
        <w:rPr>
          <w:rFonts w:ascii="Arial" w:hAnsi="Arial" w:cs="Arial"/>
          <w:bCs w:val="0"/>
          <w:i w:val="0"/>
          <w:color w:val="000000" w:themeColor="text1"/>
        </w:rPr>
        <w:t xml:space="preserve">[insert NAICS code].                      </w:t>
      </w:r>
    </w:p>
    <w:p w:rsidR="00653439" w:rsidRDefault="00653439" w:rsidP="00653439">
      <w:pPr>
        <w:pStyle w:val="Heading4"/>
        <w:ind w:left="360"/>
        <w:rPr>
          <w:rFonts w:ascii="Arial" w:hAnsi="Arial" w:cs="Arial"/>
          <w:b w:val="0"/>
          <w:i w:val="0"/>
          <w:color w:val="000000" w:themeColor="text1"/>
        </w:rPr>
      </w:pPr>
    </w:p>
    <w:p w:rsidR="00653439" w:rsidRPr="00680140" w:rsidRDefault="00653439" w:rsidP="00653439">
      <w:pPr>
        <w:pStyle w:val="Heading4"/>
        <w:ind w:left="360"/>
        <w:rPr>
          <w:rFonts w:ascii="Arial" w:hAnsi="Arial" w:cs="Arial"/>
          <w:b w:val="0"/>
          <w:i w:val="0"/>
          <w:color w:val="000000" w:themeColor="text1"/>
        </w:rPr>
      </w:pPr>
      <w:r w:rsidRPr="00680140">
        <w:rPr>
          <w:rFonts w:ascii="Arial" w:hAnsi="Arial" w:cs="Arial"/>
          <w:b w:val="0"/>
          <w:i w:val="0"/>
          <w:color w:val="000000" w:themeColor="text1"/>
        </w:rPr>
        <w:t xml:space="preserve">(2)The small business size standard is </w:t>
      </w:r>
      <w:r w:rsidR="0058280D" w:rsidRPr="00680140">
        <w:rPr>
          <w:rFonts w:ascii="Arial" w:hAnsi="Arial" w:cs="Arial"/>
          <w:b w:val="0"/>
          <w:i w:val="0"/>
          <w:color w:val="000000" w:themeColor="text1"/>
          <w:u w:val="single"/>
        </w:rPr>
        <w:fldChar w:fldCharType="begin">
          <w:ffData>
            <w:name w:val="Text13"/>
            <w:enabled/>
            <w:calcOnExit w:val="0"/>
            <w:textInput/>
          </w:ffData>
        </w:fldChar>
      </w:r>
      <w:r w:rsidRPr="00680140">
        <w:rPr>
          <w:rFonts w:ascii="Arial" w:hAnsi="Arial" w:cs="Arial"/>
          <w:b w:val="0"/>
          <w:i w:val="0"/>
          <w:color w:val="000000" w:themeColor="text1"/>
          <w:u w:val="single"/>
        </w:rPr>
        <w:instrText xml:space="preserve"> FORMTEXT </w:instrText>
      </w:r>
      <w:r w:rsidR="0058280D" w:rsidRPr="00680140">
        <w:rPr>
          <w:rFonts w:ascii="Arial" w:hAnsi="Arial" w:cs="Arial"/>
          <w:b w:val="0"/>
          <w:i w:val="0"/>
          <w:color w:val="000000" w:themeColor="text1"/>
          <w:u w:val="single"/>
        </w:rPr>
      </w:r>
      <w:r w:rsidR="0058280D" w:rsidRPr="00680140">
        <w:rPr>
          <w:rFonts w:ascii="Arial" w:hAnsi="Arial" w:cs="Arial"/>
          <w:b w:val="0"/>
          <w:i w:val="0"/>
          <w:color w:val="000000" w:themeColor="text1"/>
          <w:u w:val="single"/>
        </w:rPr>
        <w:fldChar w:fldCharType="separate"/>
      </w:r>
      <w:r w:rsidRPr="00680140">
        <w:rPr>
          <w:rFonts w:ascii="Arial" w:hAnsi="Arial" w:cs="Arial"/>
          <w:b w:val="0"/>
          <w:i w:val="0"/>
          <w:noProof/>
          <w:color w:val="000000" w:themeColor="text1"/>
          <w:u w:val="single"/>
        </w:rPr>
        <w:t> </w:t>
      </w:r>
      <w:r w:rsidRPr="00680140">
        <w:rPr>
          <w:rFonts w:ascii="Arial" w:hAnsi="Arial" w:cs="Arial"/>
          <w:b w:val="0"/>
          <w:i w:val="0"/>
          <w:noProof/>
          <w:color w:val="000000" w:themeColor="text1"/>
          <w:u w:val="single"/>
        </w:rPr>
        <w:t> </w:t>
      </w:r>
      <w:r w:rsidRPr="00680140">
        <w:rPr>
          <w:rFonts w:ascii="Arial" w:hAnsi="Arial" w:cs="Arial"/>
          <w:b w:val="0"/>
          <w:i w:val="0"/>
          <w:noProof/>
          <w:color w:val="000000" w:themeColor="text1"/>
          <w:u w:val="single"/>
        </w:rPr>
        <w:t> </w:t>
      </w:r>
      <w:r w:rsidRPr="00680140">
        <w:rPr>
          <w:rFonts w:ascii="Arial" w:hAnsi="Arial" w:cs="Arial"/>
          <w:b w:val="0"/>
          <w:i w:val="0"/>
          <w:noProof/>
          <w:color w:val="000000" w:themeColor="text1"/>
          <w:u w:val="single"/>
        </w:rPr>
        <w:t> </w:t>
      </w:r>
      <w:r w:rsidRPr="00680140">
        <w:rPr>
          <w:rFonts w:ascii="Arial" w:hAnsi="Arial" w:cs="Arial"/>
          <w:b w:val="0"/>
          <w:i w:val="0"/>
          <w:noProof/>
          <w:color w:val="000000" w:themeColor="text1"/>
          <w:u w:val="single"/>
        </w:rPr>
        <w:t> </w:t>
      </w:r>
      <w:r w:rsidR="0058280D" w:rsidRPr="00680140">
        <w:rPr>
          <w:rFonts w:ascii="Arial" w:hAnsi="Arial" w:cs="Arial"/>
          <w:b w:val="0"/>
          <w:i w:val="0"/>
          <w:color w:val="000000" w:themeColor="text1"/>
          <w:u w:val="single"/>
        </w:rPr>
        <w:fldChar w:fldCharType="end"/>
      </w:r>
      <w:r w:rsidRPr="00680140">
        <w:rPr>
          <w:rFonts w:ascii="Arial" w:hAnsi="Arial" w:cs="Arial"/>
          <w:b w:val="0"/>
          <w:i w:val="0"/>
          <w:color w:val="000000" w:themeColor="text1"/>
        </w:rPr>
        <w:t xml:space="preserve"> </w:t>
      </w:r>
      <w:r w:rsidRPr="00680140">
        <w:rPr>
          <w:rFonts w:ascii="Arial" w:hAnsi="Arial" w:cs="Arial"/>
          <w:i w:val="0"/>
          <w:color w:val="000000" w:themeColor="text1"/>
        </w:rPr>
        <w:t>(insert size standard).</w:t>
      </w:r>
      <w:r w:rsidRPr="00680140">
        <w:rPr>
          <w:rFonts w:ascii="Arial" w:hAnsi="Arial" w:cs="Arial"/>
          <w:b w:val="0"/>
          <w:i w:val="0"/>
          <w:color w:val="000000" w:themeColor="text1"/>
        </w:rPr>
        <w:t xml:space="preserve">                             </w:t>
      </w:r>
    </w:p>
    <w:p w:rsidR="00653439" w:rsidRDefault="00653439" w:rsidP="00653439">
      <w:pPr>
        <w:pStyle w:val="Heading4"/>
        <w:ind w:left="360"/>
        <w:rPr>
          <w:rFonts w:ascii="Arial" w:hAnsi="Arial" w:cs="Arial"/>
          <w:b w:val="0"/>
          <w:i w:val="0"/>
          <w:color w:val="000000" w:themeColor="text1"/>
        </w:rPr>
      </w:pPr>
    </w:p>
    <w:p w:rsidR="00653439" w:rsidRPr="00680140" w:rsidRDefault="00653439" w:rsidP="00653439">
      <w:pPr>
        <w:pStyle w:val="Heading4"/>
        <w:ind w:left="360"/>
        <w:rPr>
          <w:rFonts w:ascii="Arial" w:hAnsi="Arial" w:cs="Arial"/>
          <w:b w:val="0"/>
          <w:bCs w:val="0"/>
          <w:i w:val="0"/>
          <w:color w:val="000000" w:themeColor="text1"/>
        </w:rPr>
      </w:pPr>
      <w:r w:rsidRPr="00680140">
        <w:rPr>
          <w:rFonts w:ascii="Arial" w:hAnsi="Arial" w:cs="Arial"/>
          <w:b w:val="0"/>
          <w:i w:val="0"/>
          <w:color w:val="000000" w:themeColor="text1"/>
        </w:rPr>
        <w:t xml:space="preserve">(3) The small business size standard for a concern which submits an offer in its own name, other than on a construction or service contract, but which proposes to furnish a product which it did not itself manufacture, is 500 employees.                                                                                    </w:t>
      </w:r>
    </w:p>
    <w:p w:rsidR="00653439" w:rsidRDefault="00653439" w:rsidP="00653439">
      <w:pPr>
        <w:pStyle w:val="BodyText"/>
        <w:rPr>
          <w:rFonts w:cs="Arial"/>
          <w:bCs/>
          <w:i/>
          <w:iCs/>
        </w:rPr>
      </w:pPr>
    </w:p>
    <w:p w:rsidR="00653439" w:rsidRPr="00CF5751" w:rsidRDefault="00653439" w:rsidP="00653439">
      <w:pPr>
        <w:pStyle w:val="BodyText"/>
        <w:rPr>
          <w:rFonts w:cs="Arial"/>
          <w:bCs/>
        </w:rPr>
      </w:pPr>
      <w:r w:rsidRPr="00CF5751">
        <w:rPr>
          <w:rFonts w:cs="Arial"/>
          <w:bCs/>
          <w:i/>
          <w:iCs/>
        </w:rPr>
        <w:t>(b) Representation-</w:t>
      </w:r>
    </w:p>
    <w:p w:rsidR="00653439" w:rsidRPr="00680140" w:rsidRDefault="00653439" w:rsidP="00653439">
      <w:pPr>
        <w:pStyle w:val="BodyText"/>
        <w:ind w:left="360"/>
        <w:rPr>
          <w:rFonts w:cs="Arial"/>
          <w:bCs/>
          <w:color w:val="000000" w:themeColor="text1"/>
        </w:rPr>
      </w:pPr>
      <w:r w:rsidRPr="00680140">
        <w:rPr>
          <w:rFonts w:cs="Arial"/>
          <w:bCs/>
          <w:color w:val="000000" w:themeColor="text1"/>
        </w:rPr>
        <w:t xml:space="preserve">(1) The offeror represents as part of its offer that </w:t>
      </w:r>
      <w:r w:rsidRPr="00680140">
        <w:rPr>
          <w:rFonts w:cs="Arial"/>
          <w:color w:val="000000" w:themeColor="text1"/>
        </w:rPr>
        <w:t xml:space="preserve">it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color w:val="000000" w:themeColor="text1"/>
        </w:rPr>
        <w:t xml:space="preserve"> is,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color w:val="000000" w:themeColor="text1"/>
        </w:rPr>
        <w:t xml:space="preserve"> is not </w:t>
      </w:r>
      <w:r w:rsidRPr="00680140">
        <w:rPr>
          <w:rFonts w:cs="Arial"/>
          <w:bCs/>
          <w:color w:val="000000" w:themeColor="text1"/>
        </w:rPr>
        <w:t>a small business concern.</w:t>
      </w:r>
    </w:p>
    <w:p w:rsidR="00653439" w:rsidRPr="00680140" w:rsidRDefault="00653439" w:rsidP="00653439">
      <w:pPr>
        <w:pStyle w:val="BodyText"/>
        <w:ind w:left="-360"/>
        <w:rPr>
          <w:rFonts w:cs="Arial"/>
          <w:color w:val="000000" w:themeColor="text1"/>
        </w:rPr>
      </w:pPr>
    </w:p>
    <w:p w:rsidR="00653439" w:rsidRPr="00680140" w:rsidRDefault="00653439" w:rsidP="00653439">
      <w:pPr>
        <w:pStyle w:val="BodyText"/>
        <w:ind w:left="360"/>
        <w:jc w:val="left"/>
        <w:rPr>
          <w:rFonts w:cs="Arial"/>
          <w:color w:val="000000" w:themeColor="text1"/>
          <w:u w:val="single"/>
        </w:rPr>
      </w:pPr>
      <w:r w:rsidRPr="00680140">
        <w:rPr>
          <w:rFonts w:cs="Arial"/>
          <w:bCs/>
          <w:color w:val="000000" w:themeColor="text1"/>
        </w:rPr>
        <w:t>(2)(</w:t>
      </w:r>
      <w:r w:rsidRPr="00680140">
        <w:rPr>
          <w:rFonts w:cs="Arial"/>
          <w:bCs/>
          <w:i/>
          <w:iCs/>
          <w:color w:val="000000" w:themeColor="text1"/>
        </w:rPr>
        <w:t>Complete only if the offeror represented itself as a small business concern in paragraph (b</w:t>
      </w:r>
      <w:proofErr w:type="gramStart"/>
      <w:r w:rsidRPr="00680140">
        <w:rPr>
          <w:rFonts w:cs="Arial"/>
          <w:bCs/>
          <w:i/>
          <w:iCs/>
          <w:color w:val="000000" w:themeColor="text1"/>
        </w:rPr>
        <w:t>)(</w:t>
      </w:r>
      <w:proofErr w:type="gramEnd"/>
      <w:r w:rsidRPr="00680140">
        <w:rPr>
          <w:rFonts w:cs="Arial"/>
          <w:bCs/>
          <w:i/>
          <w:iCs/>
          <w:color w:val="000000" w:themeColor="text1"/>
        </w:rPr>
        <w:t>1) of this provision</w:t>
      </w:r>
      <w:r w:rsidRPr="00680140">
        <w:rPr>
          <w:rFonts w:cs="Arial"/>
          <w:bCs/>
          <w:color w:val="000000" w:themeColor="text1"/>
        </w:rPr>
        <w:t>.)</w:t>
      </w:r>
      <w:r w:rsidRPr="00680140">
        <w:rPr>
          <w:rFonts w:cs="Arial"/>
          <w:color w:val="000000" w:themeColor="text1"/>
        </w:rPr>
        <w:t xml:space="preserve">  The offeror represents, for general statistical purposes, that it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color w:val="000000" w:themeColor="text1"/>
        </w:rPr>
        <w:t xml:space="preserve"> is,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color w:val="000000" w:themeColor="text1"/>
        </w:rPr>
        <w:t xml:space="preserve"> is not a </w:t>
      </w:r>
      <w:r w:rsidRPr="00680140">
        <w:rPr>
          <w:rFonts w:cs="Arial"/>
          <w:bCs/>
          <w:color w:val="000000" w:themeColor="text1"/>
        </w:rPr>
        <w:t xml:space="preserve">small </w:t>
      </w:r>
      <w:r w:rsidRPr="00680140">
        <w:rPr>
          <w:rFonts w:cs="Arial"/>
          <w:color w:val="000000" w:themeColor="text1"/>
        </w:rPr>
        <w:t xml:space="preserve">disadvantaged business concern as defined in 13 CFR 124.1002. </w:t>
      </w:r>
      <w:r w:rsidRPr="00680140">
        <w:rPr>
          <w:rFonts w:cs="Arial"/>
          <w:bCs/>
          <w:color w:val="000000" w:themeColor="text1"/>
          <w:u w:val="single"/>
        </w:rPr>
        <w:t>(Must be SBA certified)</w:t>
      </w:r>
    </w:p>
    <w:p w:rsidR="00653439" w:rsidRPr="00680140" w:rsidRDefault="00653439" w:rsidP="00653439">
      <w:pPr>
        <w:rPr>
          <w:rFonts w:cs="Arial"/>
          <w:color w:val="000000" w:themeColor="text1"/>
          <w:szCs w:val="20"/>
        </w:rPr>
      </w:pPr>
    </w:p>
    <w:p w:rsidR="00653439" w:rsidRPr="00680140" w:rsidRDefault="00653439" w:rsidP="00653439">
      <w:pPr>
        <w:pStyle w:val="BodyText"/>
        <w:ind w:left="360"/>
        <w:jc w:val="left"/>
        <w:rPr>
          <w:rFonts w:cs="Arial"/>
          <w:color w:val="000000" w:themeColor="text1"/>
        </w:rPr>
      </w:pPr>
      <w:r w:rsidRPr="00680140">
        <w:rPr>
          <w:rFonts w:cs="Arial"/>
          <w:color w:val="000000" w:themeColor="text1"/>
        </w:rPr>
        <w:t>(3)(</w:t>
      </w:r>
      <w:r w:rsidRPr="00680140">
        <w:rPr>
          <w:rFonts w:cs="Arial"/>
          <w:i/>
          <w:iCs/>
          <w:color w:val="000000" w:themeColor="text1"/>
        </w:rPr>
        <w:t>Complete only if the offeror represented itself as a small business concern in paragraph (b</w:t>
      </w:r>
      <w:proofErr w:type="gramStart"/>
      <w:r w:rsidRPr="00680140">
        <w:rPr>
          <w:rFonts w:cs="Arial"/>
          <w:i/>
          <w:iCs/>
          <w:color w:val="000000" w:themeColor="text1"/>
        </w:rPr>
        <w:t>)(</w:t>
      </w:r>
      <w:proofErr w:type="gramEnd"/>
      <w:r w:rsidRPr="00680140">
        <w:rPr>
          <w:rFonts w:cs="Arial"/>
          <w:i/>
          <w:iCs/>
          <w:color w:val="000000" w:themeColor="text1"/>
        </w:rPr>
        <w:t>1) of this provision</w:t>
      </w:r>
      <w:r w:rsidRPr="00680140">
        <w:rPr>
          <w:rFonts w:cs="Arial"/>
          <w:color w:val="000000" w:themeColor="text1"/>
        </w:rPr>
        <w:t xml:space="preserve">.)  The offeror represents as part of its offer that it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color w:val="000000" w:themeColor="text1"/>
        </w:rPr>
        <w:t xml:space="preserve"> is,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color w:val="000000" w:themeColor="text1"/>
        </w:rPr>
        <w:t xml:space="preserve"> is not </w:t>
      </w:r>
      <w:r w:rsidRPr="00680140">
        <w:rPr>
          <w:rFonts w:cs="Arial"/>
          <w:bCs/>
          <w:color w:val="000000" w:themeColor="text1"/>
        </w:rPr>
        <w:t>a women-owned small business concern.</w:t>
      </w:r>
    </w:p>
    <w:p w:rsidR="00653439" w:rsidRPr="00680140" w:rsidRDefault="00653439" w:rsidP="00653439">
      <w:pPr>
        <w:pStyle w:val="BodyText"/>
        <w:ind w:firstLine="360"/>
        <w:jc w:val="left"/>
        <w:rPr>
          <w:rFonts w:cs="Arial"/>
          <w:color w:val="000000" w:themeColor="text1"/>
        </w:rPr>
      </w:pPr>
      <w:r w:rsidRPr="00680140">
        <w:rPr>
          <w:rFonts w:cs="Arial"/>
          <w:color w:val="000000" w:themeColor="text1"/>
        </w:rPr>
        <w:t xml:space="preserve"> </w:t>
      </w:r>
    </w:p>
    <w:p w:rsidR="00653439" w:rsidRPr="00680140" w:rsidRDefault="00653439" w:rsidP="00653439">
      <w:pPr>
        <w:pStyle w:val="BodyText"/>
        <w:ind w:left="360"/>
        <w:jc w:val="left"/>
        <w:rPr>
          <w:rFonts w:cs="Arial"/>
          <w:color w:val="000000" w:themeColor="text1"/>
        </w:rPr>
      </w:pPr>
      <w:r w:rsidRPr="00680140">
        <w:rPr>
          <w:rFonts w:cs="Arial"/>
          <w:bCs/>
          <w:color w:val="000000" w:themeColor="text1"/>
        </w:rPr>
        <w:t>(4)(</w:t>
      </w:r>
      <w:r w:rsidRPr="00680140">
        <w:rPr>
          <w:rFonts w:cs="Arial"/>
          <w:bCs/>
          <w:i/>
          <w:iCs/>
          <w:color w:val="000000" w:themeColor="text1"/>
        </w:rPr>
        <w:t>Complete only if the offeror represented itself as a small business concern in paragraph (b</w:t>
      </w:r>
      <w:proofErr w:type="gramStart"/>
      <w:r w:rsidRPr="00680140">
        <w:rPr>
          <w:rFonts w:cs="Arial"/>
          <w:bCs/>
          <w:i/>
          <w:iCs/>
          <w:color w:val="000000" w:themeColor="text1"/>
        </w:rPr>
        <w:t>)(</w:t>
      </w:r>
      <w:proofErr w:type="gramEnd"/>
      <w:r w:rsidRPr="00680140">
        <w:rPr>
          <w:rFonts w:cs="Arial"/>
          <w:bCs/>
          <w:i/>
          <w:iCs/>
          <w:color w:val="000000" w:themeColor="text1"/>
        </w:rPr>
        <w:t>1) of this provision</w:t>
      </w:r>
      <w:r w:rsidRPr="00680140">
        <w:rPr>
          <w:rFonts w:cs="Arial"/>
          <w:bCs/>
          <w:color w:val="000000" w:themeColor="text1"/>
        </w:rPr>
        <w:t>.)  The</w:t>
      </w:r>
      <w:r w:rsidRPr="00680140">
        <w:rPr>
          <w:rFonts w:cs="Arial"/>
          <w:color w:val="000000" w:themeColor="text1"/>
        </w:rPr>
        <w:t xml:space="preserve"> offeror represents as part of its offer that it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color w:val="000000" w:themeColor="text1"/>
        </w:rPr>
        <w:t xml:space="preserve"> is,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color w:val="000000" w:themeColor="text1"/>
        </w:rPr>
        <w:t xml:space="preserve"> is not a veteran-owned small business concern.</w:t>
      </w:r>
    </w:p>
    <w:p w:rsidR="00653439" w:rsidRPr="00680140" w:rsidRDefault="00653439" w:rsidP="00653439">
      <w:pPr>
        <w:pStyle w:val="BodyText"/>
        <w:ind w:firstLine="360"/>
        <w:jc w:val="left"/>
        <w:rPr>
          <w:rFonts w:cs="Arial"/>
          <w:color w:val="000000" w:themeColor="text1"/>
        </w:rPr>
      </w:pPr>
    </w:p>
    <w:p w:rsidR="00653439" w:rsidRPr="00680140" w:rsidRDefault="00653439" w:rsidP="00653439">
      <w:pPr>
        <w:pStyle w:val="BodyText"/>
        <w:ind w:left="360"/>
        <w:jc w:val="left"/>
        <w:rPr>
          <w:rFonts w:cs="Arial"/>
          <w:color w:val="000000" w:themeColor="text1"/>
        </w:rPr>
      </w:pPr>
      <w:r w:rsidRPr="00680140">
        <w:rPr>
          <w:rFonts w:cs="Arial"/>
          <w:bCs/>
          <w:color w:val="000000" w:themeColor="text1"/>
        </w:rPr>
        <w:t>(5)(</w:t>
      </w:r>
      <w:r w:rsidRPr="00680140">
        <w:rPr>
          <w:rFonts w:cs="Arial"/>
          <w:bCs/>
          <w:i/>
          <w:iCs/>
          <w:color w:val="000000" w:themeColor="text1"/>
        </w:rPr>
        <w:t>Complete only if the offer represented itself as a veteran-owned small business concern in paragraph (b</w:t>
      </w:r>
      <w:proofErr w:type="gramStart"/>
      <w:r w:rsidRPr="00680140">
        <w:rPr>
          <w:rFonts w:cs="Arial"/>
          <w:bCs/>
          <w:i/>
          <w:iCs/>
          <w:color w:val="000000" w:themeColor="text1"/>
        </w:rPr>
        <w:t>)(</w:t>
      </w:r>
      <w:proofErr w:type="gramEnd"/>
      <w:r w:rsidRPr="00680140">
        <w:rPr>
          <w:rFonts w:cs="Arial"/>
          <w:bCs/>
          <w:i/>
          <w:iCs/>
          <w:color w:val="000000" w:themeColor="text1"/>
        </w:rPr>
        <w:t>4) of this provision</w:t>
      </w:r>
      <w:r w:rsidRPr="00680140">
        <w:rPr>
          <w:rFonts w:cs="Arial"/>
          <w:bCs/>
          <w:color w:val="000000" w:themeColor="text1"/>
        </w:rPr>
        <w:t>.)</w:t>
      </w:r>
      <w:r w:rsidRPr="00680140">
        <w:rPr>
          <w:rFonts w:cs="Arial"/>
          <w:color w:val="000000" w:themeColor="text1"/>
        </w:rPr>
        <w:t xml:space="preserve"> The offeror represents as part of its offer that it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color w:val="000000" w:themeColor="text1"/>
        </w:rPr>
        <w:t xml:space="preserve"> is,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color w:val="000000" w:themeColor="text1"/>
        </w:rPr>
        <w:t xml:space="preserve"> is not a service-disabled veteran-owned small business concern.                                        </w:t>
      </w:r>
    </w:p>
    <w:p w:rsidR="00653439" w:rsidRPr="00680140" w:rsidRDefault="00653439" w:rsidP="00653439">
      <w:pPr>
        <w:pStyle w:val="BodyText"/>
        <w:ind w:left="360"/>
        <w:jc w:val="left"/>
        <w:rPr>
          <w:rFonts w:cs="Arial"/>
          <w:color w:val="000000" w:themeColor="text1"/>
        </w:rPr>
      </w:pPr>
      <w:r w:rsidRPr="00680140">
        <w:rPr>
          <w:rFonts w:cs="Arial"/>
          <w:color w:val="000000" w:themeColor="text1"/>
        </w:rPr>
        <w:t>(6)(</w:t>
      </w:r>
      <w:r w:rsidRPr="00680140">
        <w:rPr>
          <w:rFonts w:cs="Arial"/>
          <w:i/>
          <w:iCs/>
          <w:color w:val="000000" w:themeColor="text1"/>
        </w:rPr>
        <w:t>Complete only if offeror represented itself as a small business concern in paragraph (b</w:t>
      </w:r>
      <w:proofErr w:type="gramStart"/>
      <w:r w:rsidRPr="00680140">
        <w:rPr>
          <w:rFonts w:cs="Arial"/>
          <w:i/>
          <w:iCs/>
          <w:color w:val="000000" w:themeColor="text1"/>
        </w:rPr>
        <w:t>)(</w:t>
      </w:r>
      <w:proofErr w:type="gramEnd"/>
      <w:r w:rsidRPr="00680140">
        <w:rPr>
          <w:rFonts w:cs="Arial"/>
          <w:i/>
          <w:iCs/>
          <w:color w:val="000000" w:themeColor="text1"/>
        </w:rPr>
        <w:t>1) of this provision</w:t>
      </w:r>
      <w:r w:rsidRPr="00680140">
        <w:rPr>
          <w:rFonts w:cs="Arial"/>
          <w:color w:val="000000" w:themeColor="text1"/>
        </w:rPr>
        <w:t>.) The offeror represents, as part of its offer, that –</w:t>
      </w:r>
    </w:p>
    <w:p w:rsidR="00653439" w:rsidRDefault="00653439" w:rsidP="00653439">
      <w:pPr>
        <w:pStyle w:val="BodyText"/>
        <w:ind w:left="840"/>
        <w:jc w:val="left"/>
        <w:rPr>
          <w:rFonts w:cs="Arial"/>
          <w:color w:val="000000" w:themeColor="text1"/>
        </w:rPr>
      </w:pPr>
    </w:p>
    <w:p w:rsidR="00653439" w:rsidRPr="00680140" w:rsidRDefault="00653439" w:rsidP="00653439">
      <w:pPr>
        <w:pStyle w:val="BodyText"/>
        <w:ind w:left="840"/>
        <w:jc w:val="left"/>
        <w:rPr>
          <w:rFonts w:cs="Arial"/>
          <w:color w:val="000000" w:themeColor="text1"/>
        </w:rPr>
      </w:pPr>
      <w:r w:rsidRPr="00680140">
        <w:rPr>
          <w:rFonts w:cs="Arial"/>
          <w:color w:val="000000" w:themeColor="text1"/>
        </w:rPr>
        <w:t>(</w:t>
      </w:r>
      <w:proofErr w:type="spellStart"/>
      <w:r w:rsidRPr="00680140">
        <w:rPr>
          <w:rFonts w:cs="Arial"/>
          <w:color w:val="000000" w:themeColor="text1"/>
        </w:rPr>
        <w:t>i</w:t>
      </w:r>
      <w:proofErr w:type="spellEnd"/>
      <w:r w:rsidRPr="00680140">
        <w:rPr>
          <w:rFonts w:cs="Arial"/>
          <w:color w:val="000000" w:themeColor="text1"/>
        </w:rPr>
        <w:t xml:space="preserve">) it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color w:val="000000" w:themeColor="text1"/>
        </w:rPr>
        <w:t xml:space="preserve"> is,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color w:val="000000" w:themeColor="text1"/>
        </w:rPr>
        <w:t xml:space="preserve"> is not a </w:t>
      </w:r>
      <w:proofErr w:type="spellStart"/>
      <w:r w:rsidRPr="00680140">
        <w:rPr>
          <w:rFonts w:cs="Arial"/>
          <w:color w:val="000000" w:themeColor="text1"/>
        </w:rPr>
        <w:t>HUBZone</w:t>
      </w:r>
      <w:proofErr w:type="spellEnd"/>
      <w:r w:rsidRPr="00680140">
        <w:rPr>
          <w:rFonts w:cs="Arial"/>
          <w:color w:val="000000" w:themeColor="text1"/>
        </w:rPr>
        <w:t xml:space="preserve"> small business concern listed, on the date of this representation, on the List of Qualified </w:t>
      </w:r>
      <w:proofErr w:type="spellStart"/>
      <w:r w:rsidRPr="00680140">
        <w:rPr>
          <w:rFonts w:cs="Arial"/>
          <w:color w:val="000000" w:themeColor="text1"/>
        </w:rPr>
        <w:t>HUBZone</w:t>
      </w:r>
      <w:proofErr w:type="spellEnd"/>
      <w:r w:rsidRPr="00680140">
        <w:rPr>
          <w:rFonts w:cs="Arial"/>
          <w:color w:val="000000" w:themeColor="text1"/>
        </w:rPr>
        <w:t xml:space="preserve"> Small Business Concerns maintained by the Small Business Administration, and no material change in ownership and control, principal office, or </w:t>
      </w:r>
      <w:proofErr w:type="spellStart"/>
      <w:r w:rsidRPr="00680140">
        <w:rPr>
          <w:rFonts w:cs="Arial"/>
          <w:color w:val="000000" w:themeColor="text1"/>
        </w:rPr>
        <w:t>HUBZone</w:t>
      </w:r>
      <w:proofErr w:type="spellEnd"/>
      <w:r w:rsidRPr="00680140">
        <w:rPr>
          <w:rFonts w:cs="Arial"/>
          <w:color w:val="000000" w:themeColor="text1"/>
        </w:rPr>
        <w:t xml:space="preserve"> employee percentage has occurred since it was certified by the Small Business Administration in accordance with 13 CFR part 126; </w:t>
      </w:r>
      <w:r w:rsidRPr="00680140">
        <w:rPr>
          <w:rFonts w:cs="Arial"/>
          <w:bCs/>
          <w:color w:val="000000" w:themeColor="text1"/>
          <w:u w:val="single"/>
        </w:rPr>
        <w:t>(Must be SBA certified</w:t>
      </w:r>
      <w:r w:rsidRPr="00680140">
        <w:rPr>
          <w:rFonts w:cs="Arial"/>
          <w:bCs/>
          <w:color w:val="000000" w:themeColor="text1"/>
        </w:rPr>
        <w:t>)</w:t>
      </w:r>
      <w:r w:rsidRPr="00680140">
        <w:rPr>
          <w:rFonts w:cs="Arial"/>
          <w:color w:val="000000" w:themeColor="text1"/>
        </w:rPr>
        <w:t xml:space="preserve">, </w:t>
      </w:r>
      <w:r w:rsidRPr="00680140">
        <w:rPr>
          <w:rFonts w:cs="Arial"/>
          <w:bCs/>
          <w:color w:val="000000" w:themeColor="text1"/>
        </w:rPr>
        <w:t>and</w:t>
      </w:r>
      <w:r w:rsidRPr="00680140">
        <w:rPr>
          <w:rFonts w:cs="Arial"/>
          <w:color w:val="000000" w:themeColor="text1"/>
        </w:rPr>
        <w:t xml:space="preserve">                                                                         </w:t>
      </w:r>
    </w:p>
    <w:p w:rsidR="00653439" w:rsidRPr="00680140" w:rsidRDefault="00653439" w:rsidP="00653439">
      <w:pPr>
        <w:pStyle w:val="BodyText"/>
        <w:ind w:left="-360"/>
        <w:rPr>
          <w:rFonts w:cs="Arial"/>
          <w:color w:val="000000" w:themeColor="text1"/>
        </w:rPr>
      </w:pPr>
    </w:p>
    <w:p w:rsidR="00653439" w:rsidRPr="00680140" w:rsidRDefault="00653439" w:rsidP="00653439">
      <w:pPr>
        <w:pStyle w:val="BodyText"/>
        <w:ind w:left="840"/>
        <w:jc w:val="left"/>
        <w:rPr>
          <w:rFonts w:cs="Arial"/>
          <w:color w:val="000000" w:themeColor="text1"/>
        </w:rPr>
      </w:pPr>
      <w:r w:rsidRPr="00680140">
        <w:rPr>
          <w:rFonts w:cs="Arial"/>
          <w:color w:val="000000" w:themeColor="text1"/>
        </w:rPr>
        <w:t xml:space="preserve">(ii) </w:t>
      </w:r>
      <w:proofErr w:type="gramStart"/>
      <w:r w:rsidRPr="00680140">
        <w:rPr>
          <w:rFonts w:cs="Arial"/>
          <w:color w:val="000000" w:themeColor="text1"/>
        </w:rPr>
        <w:t>it</w:t>
      </w:r>
      <w:proofErr w:type="gramEnd"/>
      <w:r w:rsidRPr="00680140">
        <w:rPr>
          <w:rFonts w:cs="Arial"/>
          <w:color w:val="000000" w:themeColor="text1"/>
        </w:rPr>
        <w:t xml:space="preserve">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bCs/>
          <w:color w:val="000000" w:themeColor="text1"/>
        </w:rPr>
        <w:t xml:space="preserve"> is, </w:t>
      </w:r>
      <w:r w:rsidR="0058280D" w:rsidRPr="00680140">
        <w:rPr>
          <w:rFonts w:cs="Arial"/>
          <w:color w:val="000000" w:themeColor="text1"/>
        </w:rPr>
        <w:fldChar w:fldCharType="begin">
          <w:ffData>
            <w:name w:val="Check18"/>
            <w:enabled/>
            <w:calcOnExit w:val="0"/>
            <w:checkBox>
              <w:sizeAuto/>
              <w:default w:val="0"/>
            </w:checkBox>
          </w:ffData>
        </w:fldChar>
      </w:r>
      <w:r w:rsidRPr="00680140">
        <w:rPr>
          <w:rFonts w:cs="Arial"/>
          <w:color w:val="000000" w:themeColor="text1"/>
        </w:rPr>
        <w:instrText xml:space="preserve"> FORMCHECKBOX </w:instrText>
      </w:r>
      <w:r w:rsidR="0058280D">
        <w:rPr>
          <w:rFonts w:cs="Arial"/>
          <w:color w:val="000000" w:themeColor="text1"/>
        </w:rPr>
      </w:r>
      <w:r w:rsidR="0058280D">
        <w:rPr>
          <w:rFonts w:cs="Arial"/>
          <w:color w:val="000000" w:themeColor="text1"/>
        </w:rPr>
        <w:fldChar w:fldCharType="separate"/>
      </w:r>
      <w:r w:rsidR="0058280D" w:rsidRPr="00680140">
        <w:rPr>
          <w:rFonts w:cs="Arial"/>
          <w:color w:val="000000" w:themeColor="text1"/>
        </w:rPr>
        <w:fldChar w:fldCharType="end"/>
      </w:r>
      <w:r w:rsidRPr="00680140">
        <w:rPr>
          <w:rFonts w:cs="Arial"/>
          <w:bCs/>
          <w:color w:val="000000" w:themeColor="text1"/>
        </w:rPr>
        <w:t xml:space="preserve"> is not</w:t>
      </w:r>
      <w:r w:rsidRPr="00680140">
        <w:rPr>
          <w:rFonts w:cs="Arial"/>
          <w:color w:val="000000" w:themeColor="text1"/>
        </w:rPr>
        <w:t xml:space="preserve"> a joint venture that complies with the requirements of 13 CFR part 126, and the representation in paragraph (b)(6)(</w:t>
      </w:r>
      <w:proofErr w:type="spellStart"/>
      <w:r w:rsidRPr="00680140">
        <w:rPr>
          <w:rFonts w:cs="Arial"/>
          <w:color w:val="000000" w:themeColor="text1"/>
        </w:rPr>
        <w:t>i</w:t>
      </w:r>
      <w:proofErr w:type="spellEnd"/>
      <w:r w:rsidRPr="00680140">
        <w:rPr>
          <w:rFonts w:cs="Arial"/>
          <w:color w:val="000000" w:themeColor="text1"/>
        </w:rPr>
        <w:t xml:space="preserve">) of this provision is accurate for the </w:t>
      </w:r>
      <w:proofErr w:type="spellStart"/>
      <w:r w:rsidRPr="00680140">
        <w:rPr>
          <w:rFonts w:cs="Arial"/>
          <w:color w:val="000000" w:themeColor="text1"/>
        </w:rPr>
        <w:t>HUBZone</w:t>
      </w:r>
      <w:proofErr w:type="spellEnd"/>
      <w:r w:rsidRPr="00680140">
        <w:rPr>
          <w:rFonts w:cs="Arial"/>
          <w:color w:val="000000" w:themeColor="text1"/>
        </w:rPr>
        <w:t xml:space="preserve"> small business concern or concerns that are participating in the joint venture. [The offeror shall enter the name or names of the </w:t>
      </w:r>
      <w:proofErr w:type="spellStart"/>
      <w:r w:rsidRPr="00680140">
        <w:rPr>
          <w:rFonts w:cs="Arial"/>
          <w:color w:val="000000" w:themeColor="text1"/>
        </w:rPr>
        <w:t>HUBZone</w:t>
      </w:r>
      <w:proofErr w:type="spellEnd"/>
      <w:r w:rsidRPr="00680140">
        <w:rPr>
          <w:rFonts w:cs="Arial"/>
          <w:color w:val="000000" w:themeColor="text1"/>
        </w:rPr>
        <w:t xml:space="preserve"> small business concern or concerns that are participating in the joint venture:</w:t>
      </w:r>
      <w:r w:rsidR="0058280D" w:rsidRPr="00680140">
        <w:rPr>
          <w:rFonts w:cs="Arial"/>
          <w:color w:val="000000" w:themeColor="text1"/>
          <w:u w:val="single"/>
        </w:rPr>
        <w:fldChar w:fldCharType="begin">
          <w:ffData>
            <w:name w:val="Text14"/>
            <w:enabled/>
            <w:calcOnExit w:val="0"/>
            <w:textInput/>
          </w:ffData>
        </w:fldChar>
      </w:r>
      <w:r w:rsidRPr="00680140">
        <w:rPr>
          <w:rFonts w:cs="Arial"/>
          <w:color w:val="000000" w:themeColor="text1"/>
          <w:u w:val="single"/>
        </w:rPr>
        <w:instrText xml:space="preserve"> FORMTEXT </w:instrText>
      </w:r>
      <w:r w:rsidR="0058280D" w:rsidRPr="00680140">
        <w:rPr>
          <w:rFonts w:cs="Arial"/>
          <w:color w:val="000000" w:themeColor="text1"/>
          <w:u w:val="single"/>
        </w:rPr>
      </w:r>
      <w:r w:rsidR="0058280D" w:rsidRPr="00680140">
        <w:rPr>
          <w:rFonts w:cs="Arial"/>
          <w:color w:val="000000" w:themeColor="text1"/>
          <w:u w:val="single"/>
        </w:rPr>
        <w:fldChar w:fldCharType="separate"/>
      </w:r>
      <w:r w:rsidRPr="00680140">
        <w:rPr>
          <w:rFonts w:eastAsia="Arial Unicode MS" w:cs="Arial"/>
          <w:noProof/>
          <w:color w:val="000000" w:themeColor="text1"/>
          <w:u w:val="single"/>
        </w:rPr>
        <w:t> </w:t>
      </w:r>
      <w:r w:rsidRPr="00680140">
        <w:rPr>
          <w:rFonts w:eastAsia="Arial Unicode MS" w:cs="Arial"/>
          <w:noProof/>
          <w:color w:val="000000" w:themeColor="text1"/>
          <w:u w:val="single"/>
        </w:rPr>
        <w:t> </w:t>
      </w:r>
      <w:r w:rsidRPr="00680140">
        <w:rPr>
          <w:rFonts w:eastAsia="Arial Unicode MS" w:cs="Arial"/>
          <w:noProof/>
          <w:color w:val="000000" w:themeColor="text1"/>
          <w:u w:val="single"/>
        </w:rPr>
        <w:t> </w:t>
      </w:r>
      <w:r w:rsidRPr="00680140">
        <w:rPr>
          <w:rFonts w:eastAsia="Arial Unicode MS" w:cs="Arial"/>
          <w:noProof/>
          <w:color w:val="000000" w:themeColor="text1"/>
          <w:u w:val="single"/>
        </w:rPr>
        <w:t> </w:t>
      </w:r>
      <w:r w:rsidRPr="00680140">
        <w:rPr>
          <w:rFonts w:eastAsia="Arial Unicode MS" w:cs="Arial"/>
          <w:noProof/>
          <w:color w:val="000000" w:themeColor="text1"/>
          <w:u w:val="single"/>
        </w:rPr>
        <w:t> </w:t>
      </w:r>
      <w:r w:rsidR="0058280D" w:rsidRPr="00680140">
        <w:rPr>
          <w:rFonts w:cs="Arial"/>
          <w:color w:val="000000" w:themeColor="text1"/>
          <w:u w:val="single"/>
        </w:rPr>
        <w:fldChar w:fldCharType="end"/>
      </w:r>
      <w:r w:rsidRPr="00680140">
        <w:rPr>
          <w:rFonts w:cs="Arial"/>
          <w:color w:val="000000" w:themeColor="text1"/>
        </w:rPr>
        <w:t xml:space="preserve">] Each </w:t>
      </w:r>
      <w:proofErr w:type="spellStart"/>
      <w:r w:rsidRPr="00680140">
        <w:rPr>
          <w:rFonts w:cs="Arial"/>
          <w:color w:val="000000" w:themeColor="text1"/>
        </w:rPr>
        <w:t>HUBZone</w:t>
      </w:r>
      <w:proofErr w:type="spellEnd"/>
      <w:r w:rsidRPr="00680140">
        <w:rPr>
          <w:rFonts w:cs="Arial"/>
          <w:color w:val="000000" w:themeColor="text1"/>
        </w:rPr>
        <w:t xml:space="preserve"> small business concern participating in the joint venture shall submit a separate signed copy of the </w:t>
      </w:r>
      <w:proofErr w:type="spellStart"/>
      <w:r w:rsidRPr="00680140">
        <w:rPr>
          <w:rFonts w:cs="Arial"/>
          <w:color w:val="000000" w:themeColor="text1"/>
        </w:rPr>
        <w:t>HUBZone</w:t>
      </w:r>
      <w:proofErr w:type="spellEnd"/>
      <w:r w:rsidRPr="00680140">
        <w:rPr>
          <w:rFonts w:cs="Arial"/>
          <w:color w:val="000000" w:themeColor="text1"/>
        </w:rPr>
        <w:t xml:space="preserve"> representation.</w:t>
      </w: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 xml:space="preserve"> </w:t>
      </w:r>
    </w:p>
    <w:p w:rsidR="00653439" w:rsidRPr="00680140" w:rsidRDefault="00653439" w:rsidP="00653439">
      <w:pPr>
        <w:pStyle w:val="NormalWeb"/>
        <w:tabs>
          <w:tab w:val="left" w:pos="180"/>
          <w:tab w:val="left" w:pos="540"/>
        </w:tabs>
        <w:spacing w:before="0" w:beforeAutospacing="0" w:after="0" w:afterAutospacing="0"/>
        <w:rPr>
          <w:rFonts w:ascii="Arial" w:hAnsi="Arial" w:cs="Arial"/>
          <w:color w:val="000000" w:themeColor="text1"/>
          <w:szCs w:val="20"/>
        </w:rPr>
      </w:pPr>
      <w:r w:rsidRPr="00680140">
        <w:rPr>
          <w:rFonts w:ascii="Arial" w:hAnsi="Arial" w:cs="Arial"/>
          <w:i/>
          <w:iCs/>
          <w:color w:val="000000" w:themeColor="text1"/>
          <w:szCs w:val="20"/>
        </w:rPr>
        <w:t>(c) Definitions</w:t>
      </w:r>
      <w:r w:rsidRPr="00680140">
        <w:rPr>
          <w:rFonts w:ascii="Arial" w:hAnsi="Arial" w:cs="Arial"/>
          <w:color w:val="000000" w:themeColor="text1"/>
          <w:szCs w:val="20"/>
        </w:rPr>
        <w:t>. As used in this provision—</w:t>
      </w:r>
    </w:p>
    <w:p w:rsidR="00653439" w:rsidRPr="00680140" w:rsidRDefault="00653439" w:rsidP="00653439">
      <w:pPr>
        <w:pStyle w:val="NormalWeb"/>
        <w:spacing w:before="0" w:beforeAutospacing="0" w:after="0" w:afterAutospacing="0"/>
        <w:rPr>
          <w:rFonts w:ascii="Arial" w:hAnsi="Arial" w:cs="Arial"/>
          <w:color w:val="000000" w:themeColor="text1"/>
          <w:szCs w:val="20"/>
        </w:rPr>
      </w:pP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w:t>
      </w:r>
      <w:r w:rsidRPr="00680140">
        <w:rPr>
          <w:rFonts w:ascii="Arial" w:hAnsi="Arial" w:cs="Arial"/>
          <w:bCs/>
          <w:i/>
          <w:iCs/>
          <w:color w:val="000000" w:themeColor="text1"/>
          <w:szCs w:val="20"/>
          <w:u w:val="single"/>
        </w:rPr>
        <w:t>Service-disabled veteran-owned small business concern</w:t>
      </w:r>
      <w:r w:rsidRPr="00680140">
        <w:rPr>
          <w:rFonts w:ascii="Arial" w:hAnsi="Arial" w:cs="Arial"/>
          <w:color w:val="000000" w:themeColor="text1"/>
          <w:szCs w:val="20"/>
        </w:rPr>
        <w:t>"-</w:t>
      </w: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 xml:space="preserve"> (1) Means a small business concern-</w:t>
      </w: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lastRenderedPageBreak/>
        <w:t xml:space="preserve">   (</w:t>
      </w:r>
      <w:proofErr w:type="spellStart"/>
      <w:r w:rsidRPr="00680140">
        <w:rPr>
          <w:rFonts w:ascii="Arial" w:hAnsi="Arial" w:cs="Arial"/>
          <w:color w:val="000000" w:themeColor="text1"/>
          <w:szCs w:val="20"/>
        </w:rPr>
        <w:t>i</w:t>
      </w:r>
      <w:proofErr w:type="spellEnd"/>
      <w:r w:rsidRPr="00680140">
        <w:rPr>
          <w:rFonts w:ascii="Arial" w:hAnsi="Arial" w:cs="Arial"/>
          <w:color w:val="000000" w:themeColor="text1"/>
          <w:szCs w:val="20"/>
        </w:rPr>
        <w:t>) Not less than 51 percent of which is owned by one or more service-disabled veterans or, in the case of any publicly owned business, not less than 51 percent of the stock of which is owned by one or more service-disabled veterans; and</w:t>
      </w: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 xml:space="preserve">   (ii) The management and daily business operations of which are controlled by one or more service-disabled veterans or, in the case of a service-disabled veteran with permanent and severe disability, the spouse or permanent caregiver of such veteran.</w:t>
      </w: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 xml:space="preserve"> (2) “Service-disabled veteran” means a veteran, as defined in 38 U.S.C. 101(2), with a disability that is service-connected, as defined in 38 U.S.C. 101(16).</w:t>
      </w:r>
    </w:p>
    <w:p w:rsidR="00D42D2E" w:rsidRDefault="00D42D2E" w:rsidP="00653439">
      <w:pPr>
        <w:pStyle w:val="NormalWeb"/>
        <w:spacing w:before="0" w:beforeAutospacing="0" w:after="0" w:afterAutospacing="0"/>
        <w:rPr>
          <w:rFonts w:ascii="Arial" w:hAnsi="Arial" w:cs="Arial"/>
          <w:color w:val="000000" w:themeColor="text1"/>
          <w:szCs w:val="20"/>
        </w:rPr>
      </w:pP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w:t>
      </w:r>
      <w:r w:rsidRPr="00680140">
        <w:rPr>
          <w:rFonts w:ascii="Arial" w:hAnsi="Arial" w:cs="Arial"/>
          <w:bCs/>
          <w:i/>
          <w:iCs/>
          <w:color w:val="000000" w:themeColor="text1"/>
          <w:szCs w:val="20"/>
          <w:u w:val="single"/>
        </w:rPr>
        <w:t>Small business concern</w:t>
      </w:r>
      <w:r w:rsidRPr="00680140">
        <w:rPr>
          <w:rFonts w:ascii="Arial" w:hAnsi="Arial" w:cs="Arial"/>
          <w:color w:val="000000" w:themeColor="text1"/>
          <w:szCs w:val="20"/>
        </w:rPr>
        <w:t xml:space="preserve">," means a concern, including its </w:t>
      </w:r>
      <w:proofErr w:type="gramStart"/>
      <w:r w:rsidRPr="00680140">
        <w:rPr>
          <w:rFonts w:ascii="Arial" w:hAnsi="Arial" w:cs="Arial"/>
          <w:color w:val="000000" w:themeColor="text1"/>
          <w:szCs w:val="20"/>
        </w:rPr>
        <w:t>affiliates, that</w:t>
      </w:r>
      <w:proofErr w:type="gramEnd"/>
      <w:r w:rsidRPr="00680140">
        <w:rPr>
          <w:rFonts w:ascii="Arial" w:hAnsi="Arial" w:cs="Arial"/>
          <w:color w:val="000000" w:themeColor="text1"/>
          <w:szCs w:val="20"/>
        </w:rPr>
        <w:t xml:space="preserve"> is independently owned and operated, not dominant in the field of operation in which it is bidding on Government contracts, and qualified as a small business under the criteria in 13 CFR Part 121 and the size standard in paragraph (a) of this provision.</w:t>
      </w:r>
    </w:p>
    <w:p w:rsidR="00D42D2E" w:rsidRDefault="00D42D2E" w:rsidP="00653439">
      <w:pPr>
        <w:pStyle w:val="NormalWeb"/>
        <w:spacing w:before="0" w:beforeAutospacing="0" w:after="0" w:afterAutospacing="0"/>
        <w:rPr>
          <w:rFonts w:ascii="Arial" w:hAnsi="Arial" w:cs="Arial"/>
          <w:color w:val="000000" w:themeColor="text1"/>
          <w:szCs w:val="20"/>
        </w:rPr>
      </w:pP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w:t>
      </w:r>
      <w:r w:rsidRPr="00680140">
        <w:rPr>
          <w:rFonts w:ascii="Arial" w:hAnsi="Arial" w:cs="Arial"/>
          <w:bCs/>
          <w:i/>
          <w:iCs/>
          <w:color w:val="000000" w:themeColor="text1"/>
          <w:szCs w:val="20"/>
          <w:u w:val="single"/>
        </w:rPr>
        <w:t>Veteran-owned small business concern</w:t>
      </w:r>
      <w:r w:rsidRPr="00680140">
        <w:rPr>
          <w:rFonts w:ascii="Arial" w:hAnsi="Arial" w:cs="Arial"/>
          <w:color w:val="000000" w:themeColor="text1"/>
          <w:szCs w:val="20"/>
        </w:rPr>
        <w:t>"</w:t>
      </w:r>
      <w:r w:rsidRPr="00680140">
        <w:rPr>
          <w:rFonts w:ascii="Arial" w:hAnsi="Arial" w:cs="Arial"/>
          <w:i/>
          <w:iCs/>
          <w:color w:val="000000" w:themeColor="text1"/>
          <w:szCs w:val="20"/>
        </w:rPr>
        <w:t xml:space="preserve"> </w:t>
      </w:r>
      <w:r w:rsidRPr="00680140">
        <w:rPr>
          <w:rFonts w:ascii="Arial" w:hAnsi="Arial" w:cs="Arial"/>
          <w:color w:val="000000" w:themeColor="text1"/>
          <w:szCs w:val="20"/>
        </w:rPr>
        <w:t>means a small business concern-</w:t>
      </w: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 xml:space="preserve"> (1) Not less than 51 percent of which is owned by one or more veterans (as defined at 38 U.S.C. 101(2)) or, in the case of any publicly owned business, not less than 51 percent of the stock of which is owned by one or more veterans; and </w:t>
      </w: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 xml:space="preserve"> (2) The management and daily business operations of which are controlled by one or more veterans.</w:t>
      </w:r>
    </w:p>
    <w:p w:rsidR="00D42D2E" w:rsidRDefault="00D42D2E" w:rsidP="00653439">
      <w:pPr>
        <w:pStyle w:val="NormalWeb"/>
        <w:spacing w:before="0" w:beforeAutospacing="0" w:after="0" w:afterAutospacing="0"/>
        <w:rPr>
          <w:rFonts w:ascii="Arial" w:hAnsi="Arial" w:cs="Arial"/>
          <w:color w:val="000000" w:themeColor="text1"/>
          <w:szCs w:val="20"/>
        </w:rPr>
      </w:pP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w:t>
      </w:r>
      <w:r w:rsidRPr="00680140">
        <w:rPr>
          <w:rFonts w:ascii="Arial" w:hAnsi="Arial" w:cs="Arial"/>
          <w:bCs/>
          <w:i/>
          <w:iCs/>
          <w:color w:val="000000" w:themeColor="text1"/>
          <w:szCs w:val="20"/>
          <w:u w:val="single"/>
        </w:rPr>
        <w:t>Women-owned small business concern</w:t>
      </w:r>
      <w:r w:rsidRPr="00680140">
        <w:rPr>
          <w:rFonts w:ascii="Arial" w:hAnsi="Arial" w:cs="Arial"/>
          <w:color w:val="000000" w:themeColor="text1"/>
          <w:szCs w:val="20"/>
        </w:rPr>
        <w:t>," means a small business concern --</w:t>
      </w: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 xml:space="preserve"> (1) That is at least 51 percent owned by one or more women; or, in the case of any publicly owned business, at least 51 percent of the stock of which is owned by one or more women; and</w:t>
      </w: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 xml:space="preserve"> (2) Whose management and daily business operations are controlled by one or more </w:t>
      </w:r>
      <w:proofErr w:type="gramStart"/>
      <w:r w:rsidRPr="00680140">
        <w:rPr>
          <w:rFonts w:ascii="Arial" w:hAnsi="Arial" w:cs="Arial"/>
          <w:color w:val="000000" w:themeColor="text1"/>
          <w:szCs w:val="20"/>
        </w:rPr>
        <w:t>women.</w:t>
      </w:r>
      <w:proofErr w:type="gramEnd"/>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(d)</w:t>
      </w:r>
      <w:r w:rsidRPr="00680140">
        <w:rPr>
          <w:rFonts w:ascii="Arial" w:hAnsi="Arial" w:cs="Arial"/>
          <w:i/>
          <w:iCs/>
          <w:color w:val="000000" w:themeColor="text1"/>
          <w:szCs w:val="20"/>
        </w:rPr>
        <w:t xml:space="preserve"> Notice</w:t>
      </w:r>
      <w:r w:rsidRPr="00680140">
        <w:rPr>
          <w:rFonts w:ascii="Arial" w:hAnsi="Arial" w:cs="Arial"/>
          <w:color w:val="000000" w:themeColor="text1"/>
          <w:szCs w:val="20"/>
        </w:rPr>
        <w:t>.</w:t>
      </w: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 xml:space="preserve"> (1) If this solicitation is for supplies and has been set aside, in whole or in part, for small business concerns, then the clause in this solicitation providing notice of the set-aside contains restrictions on the source of the end items to be furnished.</w:t>
      </w: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 xml:space="preserve"> (2) Under 15 U.S.C. 645(d), any person who misrepresents a firm's status as a small, </w:t>
      </w:r>
      <w:proofErr w:type="spellStart"/>
      <w:r w:rsidRPr="00680140">
        <w:rPr>
          <w:rFonts w:ascii="Arial" w:hAnsi="Arial" w:cs="Arial"/>
          <w:color w:val="000000" w:themeColor="text1"/>
          <w:szCs w:val="20"/>
        </w:rPr>
        <w:t>HUBZone</w:t>
      </w:r>
      <w:proofErr w:type="spellEnd"/>
      <w:r w:rsidRPr="00680140">
        <w:rPr>
          <w:rFonts w:ascii="Arial" w:hAnsi="Arial" w:cs="Arial"/>
          <w:color w:val="000000" w:themeColor="text1"/>
          <w:szCs w:val="20"/>
        </w:rPr>
        <w:t xml:space="preserve"> small, small disadvantaged, or women-owned small business concern in order to obtain a contract to be awarded under the preference programs established pursuant to section 8(a), 8(d), 9, or 15 of the Small Business Act or any other provision of Federal law that specifically references section 8(d) for a definition of program eligibility, shall --</w:t>
      </w:r>
    </w:p>
    <w:p w:rsidR="00653439" w:rsidRPr="00680140" w:rsidRDefault="00653439" w:rsidP="00653439">
      <w:pPr>
        <w:pStyle w:val="NormalWeb"/>
        <w:spacing w:before="0" w:beforeAutospacing="0" w:after="0" w:afterAutospacing="0"/>
        <w:ind w:firstLine="720"/>
        <w:rPr>
          <w:rFonts w:ascii="Arial" w:hAnsi="Arial" w:cs="Arial"/>
          <w:color w:val="000000" w:themeColor="text1"/>
          <w:szCs w:val="20"/>
        </w:rPr>
      </w:pPr>
      <w:r w:rsidRPr="00680140">
        <w:rPr>
          <w:rFonts w:ascii="Arial" w:hAnsi="Arial" w:cs="Arial"/>
          <w:color w:val="000000" w:themeColor="text1"/>
          <w:szCs w:val="20"/>
        </w:rPr>
        <w:t>(</w:t>
      </w:r>
      <w:proofErr w:type="spellStart"/>
      <w:r w:rsidRPr="00680140">
        <w:rPr>
          <w:rFonts w:ascii="Arial" w:hAnsi="Arial" w:cs="Arial"/>
          <w:color w:val="000000" w:themeColor="text1"/>
          <w:szCs w:val="20"/>
        </w:rPr>
        <w:t>i</w:t>
      </w:r>
      <w:proofErr w:type="spellEnd"/>
      <w:r w:rsidRPr="00680140">
        <w:rPr>
          <w:rFonts w:ascii="Arial" w:hAnsi="Arial" w:cs="Arial"/>
          <w:color w:val="000000" w:themeColor="text1"/>
          <w:szCs w:val="20"/>
        </w:rPr>
        <w:t>) Be punished by imposition of fine, imprisonment, or both;</w:t>
      </w:r>
    </w:p>
    <w:p w:rsidR="00653439" w:rsidRPr="00680140" w:rsidRDefault="00653439" w:rsidP="00653439">
      <w:pPr>
        <w:pStyle w:val="NormalWeb"/>
        <w:spacing w:before="0" w:beforeAutospacing="0" w:after="0" w:afterAutospacing="0"/>
        <w:ind w:firstLine="720"/>
        <w:rPr>
          <w:rFonts w:ascii="Arial" w:hAnsi="Arial" w:cs="Arial"/>
          <w:color w:val="000000" w:themeColor="text1"/>
          <w:szCs w:val="20"/>
        </w:rPr>
      </w:pPr>
      <w:r w:rsidRPr="00680140">
        <w:rPr>
          <w:rFonts w:ascii="Arial" w:hAnsi="Arial" w:cs="Arial"/>
          <w:color w:val="000000" w:themeColor="text1"/>
          <w:szCs w:val="20"/>
        </w:rPr>
        <w:t>(ii) Be subject to administrative remedies, including suspension and debarment; and</w:t>
      </w:r>
    </w:p>
    <w:p w:rsidR="00653439" w:rsidRPr="00680140" w:rsidRDefault="00653439" w:rsidP="00653439">
      <w:pPr>
        <w:pStyle w:val="NormalWeb"/>
        <w:spacing w:before="0" w:beforeAutospacing="0" w:after="0" w:afterAutospacing="0"/>
        <w:ind w:firstLine="720"/>
        <w:rPr>
          <w:rFonts w:ascii="Arial" w:hAnsi="Arial" w:cs="Arial"/>
          <w:color w:val="000000" w:themeColor="text1"/>
          <w:szCs w:val="20"/>
        </w:rPr>
      </w:pPr>
      <w:r w:rsidRPr="00680140">
        <w:rPr>
          <w:rFonts w:ascii="Arial" w:hAnsi="Arial" w:cs="Arial"/>
          <w:color w:val="000000" w:themeColor="text1"/>
          <w:szCs w:val="20"/>
        </w:rPr>
        <w:t>(iii) Be ineligible for participation in programs conducted under the authority of the Act.</w:t>
      </w:r>
    </w:p>
    <w:p w:rsidR="00653439" w:rsidRPr="00680140" w:rsidRDefault="00653439" w:rsidP="00653439">
      <w:pPr>
        <w:pStyle w:val="NormalWeb"/>
        <w:spacing w:before="0" w:beforeAutospacing="0" w:after="0" w:afterAutospacing="0"/>
        <w:rPr>
          <w:rFonts w:ascii="Arial" w:hAnsi="Arial" w:cs="Arial"/>
          <w:color w:val="000000" w:themeColor="text1"/>
          <w:szCs w:val="20"/>
        </w:rPr>
      </w:pP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i/>
          <w:iCs/>
          <w:color w:val="000000" w:themeColor="text1"/>
          <w:szCs w:val="20"/>
        </w:rPr>
        <w:t>Alternate I</w:t>
      </w:r>
      <w:r w:rsidRPr="00680140">
        <w:rPr>
          <w:rFonts w:ascii="Arial" w:hAnsi="Arial" w:cs="Arial"/>
          <w:color w:val="000000" w:themeColor="text1"/>
          <w:szCs w:val="20"/>
        </w:rPr>
        <w:t xml:space="preserve"> </w:t>
      </w:r>
      <w:r w:rsidRPr="00680140">
        <w:rPr>
          <w:rFonts w:ascii="Arial" w:hAnsi="Arial" w:cs="Arial"/>
          <w:i/>
          <w:iCs/>
          <w:color w:val="000000" w:themeColor="text1"/>
          <w:szCs w:val="20"/>
        </w:rPr>
        <w:t>(Apr 2002).</w:t>
      </w:r>
      <w:r w:rsidRPr="00680140">
        <w:rPr>
          <w:rFonts w:ascii="Arial" w:hAnsi="Arial" w:cs="Arial"/>
          <w:color w:val="000000" w:themeColor="text1"/>
          <w:szCs w:val="20"/>
        </w:rPr>
        <w:t xml:space="preserve"> As prescribed in 19.307(a</w:t>
      </w:r>
      <w:proofErr w:type="gramStart"/>
      <w:r w:rsidRPr="00680140">
        <w:rPr>
          <w:rFonts w:ascii="Arial" w:hAnsi="Arial" w:cs="Arial"/>
          <w:color w:val="000000" w:themeColor="text1"/>
          <w:szCs w:val="20"/>
        </w:rPr>
        <w:t>)(</w:t>
      </w:r>
      <w:proofErr w:type="gramEnd"/>
      <w:r w:rsidRPr="00680140">
        <w:rPr>
          <w:rFonts w:ascii="Arial" w:hAnsi="Arial" w:cs="Arial"/>
          <w:color w:val="000000" w:themeColor="text1"/>
          <w:szCs w:val="20"/>
        </w:rPr>
        <w:t>2), add the following paragraph (b)(7) to the basic provision:</w:t>
      </w:r>
    </w:p>
    <w:p w:rsidR="00653439" w:rsidRPr="00680140" w:rsidRDefault="00653439" w:rsidP="00653439">
      <w:pPr>
        <w:pStyle w:val="NormalWeb"/>
        <w:spacing w:before="0" w:beforeAutospacing="0" w:after="0" w:afterAutospacing="0"/>
        <w:rPr>
          <w:rFonts w:ascii="Arial" w:hAnsi="Arial" w:cs="Arial"/>
          <w:color w:val="000000" w:themeColor="text1"/>
          <w:szCs w:val="20"/>
        </w:rPr>
      </w:pPr>
    </w:p>
    <w:p w:rsidR="00653439" w:rsidRPr="00680140" w:rsidRDefault="00653439" w:rsidP="00653439">
      <w:pPr>
        <w:pStyle w:val="NormalWeb"/>
        <w:spacing w:before="0" w:beforeAutospacing="0" w:after="0" w:afterAutospacing="0"/>
        <w:rPr>
          <w:rFonts w:ascii="Arial" w:hAnsi="Arial" w:cs="Arial"/>
          <w:color w:val="000000" w:themeColor="text1"/>
          <w:szCs w:val="20"/>
        </w:rPr>
      </w:pPr>
      <w:r w:rsidRPr="00680140">
        <w:rPr>
          <w:rFonts w:ascii="Arial" w:hAnsi="Arial" w:cs="Arial"/>
          <w:color w:val="000000" w:themeColor="text1"/>
          <w:szCs w:val="20"/>
        </w:rPr>
        <w:t>(7) [</w:t>
      </w:r>
      <w:r w:rsidRPr="00680140">
        <w:rPr>
          <w:rFonts w:ascii="Arial" w:hAnsi="Arial" w:cs="Arial"/>
          <w:i/>
          <w:iCs/>
          <w:color w:val="000000" w:themeColor="text1"/>
          <w:szCs w:val="20"/>
        </w:rPr>
        <w:t>Complete if offeror represented itself as disadvantaged</w:t>
      </w:r>
      <w:r w:rsidRPr="00680140">
        <w:rPr>
          <w:rFonts w:ascii="Arial" w:hAnsi="Arial" w:cs="Arial"/>
          <w:bCs/>
          <w:i/>
          <w:iCs/>
          <w:color w:val="000000" w:themeColor="text1"/>
          <w:szCs w:val="20"/>
        </w:rPr>
        <w:t xml:space="preserve"> </w:t>
      </w:r>
      <w:r w:rsidRPr="00680140">
        <w:rPr>
          <w:rFonts w:ascii="Arial" w:hAnsi="Arial" w:cs="Arial"/>
          <w:i/>
          <w:iCs/>
          <w:color w:val="000000" w:themeColor="text1"/>
          <w:szCs w:val="20"/>
        </w:rPr>
        <w:t>in paragraph (b</w:t>
      </w:r>
      <w:proofErr w:type="gramStart"/>
      <w:r w:rsidRPr="00680140">
        <w:rPr>
          <w:rFonts w:ascii="Arial" w:hAnsi="Arial" w:cs="Arial"/>
          <w:i/>
          <w:iCs/>
          <w:color w:val="000000" w:themeColor="text1"/>
          <w:szCs w:val="20"/>
        </w:rPr>
        <w:t>)(</w:t>
      </w:r>
      <w:proofErr w:type="gramEnd"/>
      <w:r w:rsidRPr="00680140">
        <w:rPr>
          <w:rFonts w:ascii="Arial" w:hAnsi="Arial" w:cs="Arial"/>
          <w:i/>
          <w:iCs/>
          <w:color w:val="000000" w:themeColor="text1"/>
          <w:szCs w:val="20"/>
        </w:rPr>
        <w:t>2) of this provision.</w:t>
      </w:r>
      <w:r w:rsidRPr="00680140">
        <w:rPr>
          <w:rFonts w:ascii="Arial" w:hAnsi="Arial" w:cs="Arial"/>
          <w:color w:val="000000" w:themeColor="text1"/>
          <w:szCs w:val="20"/>
        </w:rPr>
        <w:t>] The offeror shall check the category in which its ownership falls:</w:t>
      </w:r>
    </w:p>
    <w:p w:rsidR="00653439" w:rsidRPr="00680140" w:rsidRDefault="0058280D" w:rsidP="00653439">
      <w:pPr>
        <w:pStyle w:val="NormalWeb"/>
        <w:spacing w:before="0" w:beforeAutospacing="0" w:after="0" w:afterAutospacing="0"/>
        <w:rPr>
          <w:rFonts w:ascii="Arial" w:hAnsi="Arial" w:cs="Arial"/>
          <w:bCs/>
          <w:color w:val="000000" w:themeColor="text1"/>
          <w:szCs w:val="20"/>
        </w:rPr>
      </w:pPr>
      <w:r w:rsidRPr="00680140">
        <w:rPr>
          <w:rFonts w:ascii="Arial" w:hAnsi="Arial" w:cs="Arial"/>
          <w:color w:val="000000" w:themeColor="text1"/>
          <w:szCs w:val="20"/>
        </w:rPr>
        <w:fldChar w:fldCharType="begin">
          <w:ffData>
            <w:name w:val="Check18"/>
            <w:enabled/>
            <w:calcOnExit w:val="0"/>
            <w:checkBox>
              <w:sizeAuto/>
              <w:default w:val="0"/>
            </w:checkBox>
          </w:ffData>
        </w:fldChar>
      </w:r>
      <w:r w:rsidR="00653439" w:rsidRPr="00680140">
        <w:rPr>
          <w:rFonts w:ascii="Arial" w:hAnsi="Arial" w:cs="Arial"/>
          <w:color w:val="000000" w:themeColor="text1"/>
          <w:szCs w:val="20"/>
        </w:rPr>
        <w:instrText xml:space="preserve"> FORMCHECKBOX </w:instrText>
      </w:r>
      <w:r>
        <w:rPr>
          <w:rFonts w:ascii="Arial" w:hAnsi="Arial" w:cs="Arial"/>
          <w:color w:val="000000" w:themeColor="text1"/>
          <w:szCs w:val="20"/>
        </w:rPr>
      </w:r>
      <w:r>
        <w:rPr>
          <w:rFonts w:ascii="Arial" w:hAnsi="Arial" w:cs="Arial"/>
          <w:color w:val="000000" w:themeColor="text1"/>
          <w:szCs w:val="20"/>
        </w:rPr>
        <w:fldChar w:fldCharType="separate"/>
      </w:r>
      <w:r w:rsidRPr="00680140">
        <w:rPr>
          <w:rFonts w:ascii="Arial" w:hAnsi="Arial" w:cs="Arial"/>
          <w:color w:val="000000" w:themeColor="text1"/>
          <w:szCs w:val="20"/>
        </w:rPr>
        <w:fldChar w:fldCharType="end"/>
      </w:r>
      <w:r w:rsidR="00653439" w:rsidRPr="00680140">
        <w:rPr>
          <w:rFonts w:ascii="Arial" w:hAnsi="Arial" w:cs="Arial"/>
          <w:bCs/>
          <w:color w:val="000000" w:themeColor="text1"/>
          <w:szCs w:val="20"/>
        </w:rPr>
        <w:t xml:space="preserve"> </w:t>
      </w:r>
      <w:proofErr w:type="gramStart"/>
      <w:r w:rsidR="00653439" w:rsidRPr="00680140">
        <w:rPr>
          <w:rFonts w:ascii="Arial" w:hAnsi="Arial" w:cs="Arial"/>
          <w:bCs/>
          <w:color w:val="000000" w:themeColor="text1"/>
          <w:szCs w:val="20"/>
        </w:rPr>
        <w:t>Black American.</w:t>
      </w:r>
      <w:proofErr w:type="gramEnd"/>
    </w:p>
    <w:p w:rsidR="00653439" w:rsidRPr="00680140" w:rsidRDefault="0058280D" w:rsidP="00653439">
      <w:pPr>
        <w:pStyle w:val="NormalWeb"/>
        <w:spacing w:before="0" w:beforeAutospacing="0" w:after="0" w:afterAutospacing="0"/>
        <w:rPr>
          <w:rFonts w:ascii="Arial" w:hAnsi="Arial" w:cs="Arial"/>
          <w:bCs/>
          <w:color w:val="000000" w:themeColor="text1"/>
          <w:szCs w:val="20"/>
        </w:rPr>
      </w:pPr>
      <w:r w:rsidRPr="00680140">
        <w:rPr>
          <w:rFonts w:ascii="Arial" w:hAnsi="Arial" w:cs="Arial"/>
          <w:color w:val="000000" w:themeColor="text1"/>
          <w:szCs w:val="20"/>
        </w:rPr>
        <w:fldChar w:fldCharType="begin">
          <w:ffData>
            <w:name w:val="Check18"/>
            <w:enabled/>
            <w:calcOnExit w:val="0"/>
            <w:checkBox>
              <w:sizeAuto/>
              <w:default w:val="0"/>
            </w:checkBox>
          </w:ffData>
        </w:fldChar>
      </w:r>
      <w:r w:rsidR="00653439" w:rsidRPr="00680140">
        <w:rPr>
          <w:rFonts w:ascii="Arial" w:hAnsi="Arial" w:cs="Arial"/>
          <w:color w:val="000000" w:themeColor="text1"/>
          <w:szCs w:val="20"/>
        </w:rPr>
        <w:instrText xml:space="preserve"> FORMCHECKBOX </w:instrText>
      </w:r>
      <w:r>
        <w:rPr>
          <w:rFonts w:ascii="Arial" w:hAnsi="Arial" w:cs="Arial"/>
          <w:color w:val="000000" w:themeColor="text1"/>
          <w:szCs w:val="20"/>
        </w:rPr>
      </w:r>
      <w:r>
        <w:rPr>
          <w:rFonts w:ascii="Arial" w:hAnsi="Arial" w:cs="Arial"/>
          <w:color w:val="000000" w:themeColor="text1"/>
          <w:szCs w:val="20"/>
        </w:rPr>
        <w:fldChar w:fldCharType="separate"/>
      </w:r>
      <w:r w:rsidRPr="00680140">
        <w:rPr>
          <w:rFonts w:ascii="Arial" w:hAnsi="Arial" w:cs="Arial"/>
          <w:color w:val="000000" w:themeColor="text1"/>
          <w:szCs w:val="20"/>
        </w:rPr>
        <w:fldChar w:fldCharType="end"/>
      </w:r>
      <w:r w:rsidR="00653439" w:rsidRPr="00680140">
        <w:rPr>
          <w:rFonts w:ascii="Arial" w:hAnsi="Arial" w:cs="Arial"/>
          <w:bCs/>
          <w:color w:val="000000" w:themeColor="text1"/>
          <w:szCs w:val="20"/>
        </w:rPr>
        <w:t xml:space="preserve"> </w:t>
      </w:r>
      <w:proofErr w:type="gramStart"/>
      <w:r w:rsidR="00653439" w:rsidRPr="00680140">
        <w:rPr>
          <w:rFonts w:ascii="Arial" w:hAnsi="Arial" w:cs="Arial"/>
          <w:bCs/>
          <w:color w:val="000000" w:themeColor="text1"/>
          <w:szCs w:val="20"/>
        </w:rPr>
        <w:t>Hispanic American.</w:t>
      </w:r>
      <w:proofErr w:type="gramEnd"/>
    </w:p>
    <w:p w:rsidR="00653439" w:rsidRPr="00680140" w:rsidRDefault="0058280D" w:rsidP="00653439">
      <w:pPr>
        <w:pStyle w:val="NormalWeb"/>
        <w:spacing w:before="0" w:beforeAutospacing="0" w:after="0" w:afterAutospacing="0"/>
        <w:rPr>
          <w:rFonts w:ascii="Arial" w:hAnsi="Arial" w:cs="Arial"/>
          <w:bCs/>
          <w:color w:val="000000" w:themeColor="text1"/>
          <w:szCs w:val="20"/>
        </w:rPr>
      </w:pPr>
      <w:r w:rsidRPr="00680140">
        <w:rPr>
          <w:rFonts w:ascii="Arial" w:hAnsi="Arial" w:cs="Arial"/>
          <w:color w:val="000000" w:themeColor="text1"/>
          <w:szCs w:val="20"/>
        </w:rPr>
        <w:fldChar w:fldCharType="begin">
          <w:ffData>
            <w:name w:val="Check18"/>
            <w:enabled/>
            <w:calcOnExit w:val="0"/>
            <w:checkBox>
              <w:sizeAuto/>
              <w:default w:val="0"/>
            </w:checkBox>
          </w:ffData>
        </w:fldChar>
      </w:r>
      <w:r w:rsidR="00653439" w:rsidRPr="00680140">
        <w:rPr>
          <w:rFonts w:ascii="Arial" w:hAnsi="Arial" w:cs="Arial"/>
          <w:color w:val="000000" w:themeColor="text1"/>
          <w:szCs w:val="20"/>
        </w:rPr>
        <w:instrText xml:space="preserve"> FORMCHECKBOX </w:instrText>
      </w:r>
      <w:r>
        <w:rPr>
          <w:rFonts w:ascii="Arial" w:hAnsi="Arial" w:cs="Arial"/>
          <w:color w:val="000000" w:themeColor="text1"/>
          <w:szCs w:val="20"/>
        </w:rPr>
      </w:r>
      <w:r>
        <w:rPr>
          <w:rFonts w:ascii="Arial" w:hAnsi="Arial" w:cs="Arial"/>
          <w:color w:val="000000" w:themeColor="text1"/>
          <w:szCs w:val="20"/>
        </w:rPr>
        <w:fldChar w:fldCharType="separate"/>
      </w:r>
      <w:r w:rsidRPr="00680140">
        <w:rPr>
          <w:rFonts w:ascii="Arial" w:hAnsi="Arial" w:cs="Arial"/>
          <w:color w:val="000000" w:themeColor="text1"/>
          <w:szCs w:val="20"/>
        </w:rPr>
        <w:fldChar w:fldCharType="end"/>
      </w:r>
      <w:r w:rsidR="00653439" w:rsidRPr="00680140">
        <w:rPr>
          <w:rFonts w:ascii="Arial" w:hAnsi="Arial" w:cs="Arial"/>
          <w:bCs/>
          <w:color w:val="000000" w:themeColor="text1"/>
          <w:szCs w:val="20"/>
        </w:rPr>
        <w:t xml:space="preserve"> </w:t>
      </w:r>
      <w:proofErr w:type="gramStart"/>
      <w:r w:rsidR="00653439" w:rsidRPr="00680140">
        <w:rPr>
          <w:rFonts w:ascii="Arial" w:hAnsi="Arial" w:cs="Arial"/>
          <w:bCs/>
          <w:color w:val="000000" w:themeColor="text1"/>
          <w:szCs w:val="20"/>
        </w:rPr>
        <w:t>Native American (American Indians, Eskimos, Aleuts, or Native Hawaiians).</w:t>
      </w:r>
      <w:proofErr w:type="gramEnd"/>
    </w:p>
    <w:p w:rsidR="00653439" w:rsidRPr="00680140" w:rsidRDefault="0058280D" w:rsidP="00653439">
      <w:pPr>
        <w:pStyle w:val="NormalWeb"/>
        <w:spacing w:before="0" w:beforeAutospacing="0" w:after="0" w:afterAutospacing="0"/>
        <w:rPr>
          <w:rFonts w:ascii="Arial" w:hAnsi="Arial" w:cs="Arial"/>
          <w:bCs/>
          <w:color w:val="000000" w:themeColor="text1"/>
          <w:szCs w:val="20"/>
        </w:rPr>
      </w:pPr>
      <w:r w:rsidRPr="00680140">
        <w:rPr>
          <w:rFonts w:ascii="Arial" w:hAnsi="Arial" w:cs="Arial"/>
          <w:color w:val="000000" w:themeColor="text1"/>
          <w:szCs w:val="20"/>
        </w:rPr>
        <w:fldChar w:fldCharType="begin">
          <w:ffData>
            <w:name w:val="Check18"/>
            <w:enabled/>
            <w:calcOnExit w:val="0"/>
            <w:checkBox>
              <w:sizeAuto/>
              <w:default w:val="0"/>
            </w:checkBox>
          </w:ffData>
        </w:fldChar>
      </w:r>
      <w:r w:rsidR="00653439" w:rsidRPr="00680140">
        <w:rPr>
          <w:rFonts w:ascii="Arial" w:hAnsi="Arial" w:cs="Arial"/>
          <w:color w:val="000000" w:themeColor="text1"/>
          <w:szCs w:val="20"/>
        </w:rPr>
        <w:instrText xml:space="preserve"> FORMCHECKBOX </w:instrText>
      </w:r>
      <w:r>
        <w:rPr>
          <w:rFonts w:ascii="Arial" w:hAnsi="Arial" w:cs="Arial"/>
          <w:color w:val="000000" w:themeColor="text1"/>
          <w:szCs w:val="20"/>
        </w:rPr>
      </w:r>
      <w:r>
        <w:rPr>
          <w:rFonts w:ascii="Arial" w:hAnsi="Arial" w:cs="Arial"/>
          <w:color w:val="000000" w:themeColor="text1"/>
          <w:szCs w:val="20"/>
        </w:rPr>
        <w:fldChar w:fldCharType="separate"/>
      </w:r>
      <w:r w:rsidRPr="00680140">
        <w:rPr>
          <w:rFonts w:ascii="Arial" w:hAnsi="Arial" w:cs="Arial"/>
          <w:color w:val="000000" w:themeColor="text1"/>
          <w:szCs w:val="20"/>
        </w:rPr>
        <w:fldChar w:fldCharType="end"/>
      </w:r>
      <w:r w:rsidR="00653439" w:rsidRPr="00680140">
        <w:rPr>
          <w:rFonts w:ascii="Arial" w:hAnsi="Arial" w:cs="Arial"/>
          <w:bCs/>
          <w:color w:val="000000" w:themeColor="text1"/>
          <w:szCs w:val="20"/>
        </w:rPr>
        <w:t xml:space="preserve"> Asian-Pacific American (persons with origins from Burma, Thailand, Malaysia, Indonesia, Singapore, Brunei, Japan, China, Taiwan, Laos, Cambodia (Kampuchea), Vietnam, Korea, The Philippines, U.S. Trust Territory of the Pacific Islands (Republic of Palau), Republic of the Marshall Islands, Federated States of Micronesia, the Commonwealth of the Northern Mariana Islands, Guam, Samoa, Macao, Hong Kong, Fiji, Tonga, Kiribati, Tuvalu, or Nauru).</w:t>
      </w:r>
    </w:p>
    <w:p w:rsidR="00653439" w:rsidRPr="00680140" w:rsidRDefault="0058280D" w:rsidP="00653439">
      <w:pPr>
        <w:pStyle w:val="NormalWeb"/>
        <w:spacing w:before="0" w:beforeAutospacing="0" w:after="0" w:afterAutospacing="0"/>
        <w:rPr>
          <w:rFonts w:ascii="Arial" w:hAnsi="Arial" w:cs="Arial"/>
          <w:bCs/>
          <w:color w:val="000000" w:themeColor="text1"/>
          <w:szCs w:val="20"/>
        </w:rPr>
      </w:pPr>
      <w:r w:rsidRPr="00680140">
        <w:rPr>
          <w:rFonts w:ascii="Arial" w:hAnsi="Arial" w:cs="Arial"/>
          <w:color w:val="000000" w:themeColor="text1"/>
          <w:szCs w:val="20"/>
        </w:rPr>
        <w:fldChar w:fldCharType="begin">
          <w:ffData>
            <w:name w:val="Check18"/>
            <w:enabled/>
            <w:calcOnExit w:val="0"/>
            <w:checkBox>
              <w:sizeAuto/>
              <w:default w:val="0"/>
            </w:checkBox>
          </w:ffData>
        </w:fldChar>
      </w:r>
      <w:r w:rsidR="00653439" w:rsidRPr="00680140">
        <w:rPr>
          <w:rFonts w:ascii="Arial" w:hAnsi="Arial" w:cs="Arial"/>
          <w:color w:val="000000" w:themeColor="text1"/>
          <w:szCs w:val="20"/>
        </w:rPr>
        <w:instrText xml:space="preserve"> FORMCHECKBOX </w:instrText>
      </w:r>
      <w:r>
        <w:rPr>
          <w:rFonts w:ascii="Arial" w:hAnsi="Arial" w:cs="Arial"/>
          <w:color w:val="000000" w:themeColor="text1"/>
          <w:szCs w:val="20"/>
        </w:rPr>
      </w:r>
      <w:r>
        <w:rPr>
          <w:rFonts w:ascii="Arial" w:hAnsi="Arial" w:cs="Arial"/>
          <w:color w:val="000000" w:themeColor="text1"/>
          <w:szCs w:val="20"/>
        </w:rPr>
        <w:fldChar w:fldCharType="separate"/>
      </w:r>
      <w:r w:rsidRPr="00680140">
        <w:rPr>
          <w:rFonts w:ascii="Arial" w:hAnsi="Arial" w:cs="Arial"/>
          <w:color w:val="000000" w:themeColor="text1"/>
          <w:szCs w:val="20"/>
        </w:rPr>
        <w:fldChar w:fldCharType="end"/>
      </w:r>
      <w:r w:rsidR="00653439" w:rsidRPr="00680140">
        <w:rPr>
          <w:rFonts w:ascii="Arial" w:hAnsi="Arial" w:cs="Arial"/>
          <w:bCs/>
          <w:color w:val="000000" w:themeColor="text1"/>
          <w:szCs w:val="20"/>
        </w:rPr>
        <w:t xml:space="preserve"> </w:t>
      </w:r>
      <w:proofErr w:type="gramStart"/>
      <w:r w:rsidR="00653439" w:rsidRPr="00680140">
        <w:rPr>
          <w:rFonts w:ascii="Arial" w:hAnsi="Arial" w:cs="Arial"/>
          <w:bCs/>
          <w:color w:val="000000" w:themeColor="text1"/>
          <w:szCs w:val="20"/>
        </w:rPr>
        <w:t>Subcontinent Asian (Asian-Indian) American (persons with origins from India, Pakistan, Bangladesh, Sri Lanka, Bhutan, the Maldives Islands, or Nepal).</w:t>
      </w:r>
      <w:proofErr w:type="gramEnd"/>
    </w:p>
    <w:p w:rsidR="00263831" w:rsidRDefault="0058280D" w:rsidP="00263831">
      <w:pPr>
        <w:pStyle w:val="NormalWeb"/>
        <w:spacing w:before="0" w:beforeAutospacing="0" w:after="0" w:afterAutospacing="0"/>
        <w:rPr>
          <w:rFonts w:ascii="Arial" w:hAnsi="Arial" w:cs="Arial"/>
          <w:bCs/>
          <w:color w:val="000000" w:themeColor="text1"/>
          <w:szCs w:val="20"/>
        </w:rPr>
      </w:pPr>
      <w:r w:rsidRPr="00680140">
        <w:rPr>
          <w:rFonts w:ascii="Arial" w:hAnsi="Arial" w:cs="Arial"/>
          <w:color w:val="000000" w:themeColor="text1"/>
          <w:szCs w:val="20"/>
        </w:rPr>
        <w:fldChar w:fldCharType="begin">
          <w:ffData>
            <w:name w:val="Check18"/>
            <w:enabled/>
            <w:calcOnExit w:val="0"/>
            <w:checkBox>
              <w:sizeAuto/>
              <w:default w:val="0"/>
            </w:checkBox>
          </w:ffData>
        </w:fldChar>
      </w:r>
      <w:r w:rsidR="00653439" w:rsidRPr="00680140">
        <w:rPr>
          <w:rFonts w:ascii="Arial" w:hAnsi="Arial" w:cs="Arial"/>
          <w:color w:val="000000" w:themeColor="text1"/>
          <w:szCs w:val="20"/>
        </w:rPr>
        <w:instrText xml:space="preserve"> FORMCHECKBOX </w:instrText>
      </w:r>
      <w:r>
        <w:rPr>
          <w:rFonts w:ascii="Arial" w:hAnsi="Arial" w:cs="Arial"/>
          <w:color w:val="000000" w:themeColor="text1"/>
          <w:szCs w:val="20"/>
        </w:rPr>
      </w:r>
      <w:r>
        <w:rPr>
          <w:rFonts w:ascii="Arial" w:hAnsi="Arial" w:cs="Arial"/>
          <w:color w:val="000000" w:themeColor="text1"/>
          <w:szCs w:val="20"/>
        </w:rPr>
        <w:fldChar w:fldCharType="separate"/>
      </w:r>
      <w:r w:rsidRPr="00680140">
        <w:rPr>
          <w:rFonts w:ascii="Arial" w:hAnsi="Arial" w:cs="Arial"/>
          <w:color w:val="000000" w:themeColor="text1"/>
          <w:szCs w:val="20"/>
        </w:rPr>
        <w:fldChar w:fldCharType="end"/>
      </w:r>
      <w:r w:rsidR="00653439" w:rsidRPr="00680140">
        <w:rPr>
          <w:rFonts w:ascii="Arial" w:hAnsi="Arial" w:cs="Arial"/>
          <w:bCs/>
          <w:color w:val="000000" w:themeColor="text1"/>
          <w:szCs w:val="20"/>
        </w:rPr>
        <w:t xml:space="preserve"> Individual/concern, other than one of the preceding</w:t>
      </w:r>
    </w:p>
    <w:p w:rsidR="00653439" w:rsidRPr="00263831" w:rsidRDefault="00653439" w:rsidP="004E0830">
      <w:pPr>
        <w:pStyle w:val="NormalWeb"/>
        <w:spacing w:before="240" w:beforeAutospacing="0" w:after="0" w:afterAutospacing="0"/>
        <w:contextualSpacing w:val="0"/>
        <w:jc w:val="center"/>
        <w:rPr>
          <w:rFonts w:ascii="Arial" w:hAnsi="Arial" w:cs="Arial"/>
          <w:bCs/>
          <w:color w:val="000000" w:themeColor="text1"/>
          <w:szCs w:val="20"/>
        </w:rPr>
      </w:pPr>
      <w:r w:rsidRPr="00263831">
        <w:rPr>
          <w:rFonts w:ascii="Arial" w:hAnsi="Arial" w:cs="Arial"/>
          <w:bCs/>
          <w:color w:val="000000" w:themeColor="text1"/>
        </w:rPr>
        <w:t>(End of Provision)</w:t>
      </w:r>
    </w:p>
    <w:p w:rsidR="004E0830" w:rsidRDefault="004E0830" w:rsidP="004E0830">
      <w:pPr>
        <w:spacing w:after="200" w:line="276" w:lineRule="auto"/>
        <w:contextualSpacing w:val="0"/>
      </w:pPr>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w:t>
      </w:r>
      <w:r w:rsidR="006B0807">
        <w:rPr>
          <w:rFonts w:cs="Arial"/>
          <w:szCs w:val="20"/>
        </w:rPr>
        <w:t>leted this certification in SAM</w:t>
      </w:r>
      <w:r w:rsidR="004E0830">
        <w:rPr>
          <w:rFonts w:cs="Arial"/>
          <w:szCs w:val="20"/>
        </w:rPr>
        <w:t>.</w:t>
      </w:r>
      <w:proofErr w:type="gramEnd"/>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653439">
      <w:pPr>
        <w:pStyle w:val="Heading1"/>
      </w:pPr>
    </w:p>
    <w:p w:rsidR="007E0991" w:rsidRDefault="007E0991" w:rsidP="00653439">
      <w:pPr>
        <w:pStyle w:val="Heading1"/>
      </w:pPr>
      <w:r>
        <w:t>52.222-18 – Certification Regarding Knowledge of Child Labor for Listed End Products (Feb 2001)</w:t>
      </w:r>
    </w:p>
    <w:p w:rsidR="007E0991" w:rsidRDefault="007E0991" w:rsidP="007E0991"/>
    <w:p w:rsidR="007E0991" w:rsidRPr="00A47E71" w:rsidRDefault="007E0991" w:rsidP="007E0991">
      <w:pPr>
        <w:spacing w:before="120" w:after="120"/>
        <w:ind w:left="100" w:right="100" w:hanging="100"/>
        <w:jc w:val="both"/>
        <w:rPr>
          <w:rFonts w:cs="Arial"/>
          <w:color w:val="000000"/>
          <w:szCs w:val="20"/>
        </w:rPr>
      </w:pPr>
      <w:r w:rsidRPr="00A47E71">
        <w:rPr>
          <w:rFonts w:cs="Arial"/>
          <w:szCs w:val="20"/>
        </w:rPr>
        <w:t xml:space="preserve">As prescribed in </w:t>
      </w:r>
      <w:hyperlink r:id="rId41" w:anchor="wp1088110" w:history="1">
        <w:r w:rsidRPr="00A47E71">
          <w:rPr>
            <w:rStyle w:val="Hyperlink"/>
            <w:rFonts w:cs="Arial"/>
            <w:szCs w:val="20"/>
          </w:rPr>
          <w:t>22.1505</w:t>
        </w:r>
      </w:hyperlink>
      <w:r w:rsidRPr="00A47E71">
        <w:rPr>
          <w:rFonts w:cs="Arial"/>
          <w:szCs w:val="20"/>
        </w:rPr>
        <w:t>(a),</w:t>
      </w:r>
    </w:p>
    <w:p w:rsidR="007E0991" w:rsidRPr="00A47E71" w:rsidRDefault="007E0991" w:rsidP="007E0991">
      <w:pPr>
        <w:spacing w:before="120"/>
        <w:jc w:val="both"/>
        <w:rPr>
          <w:rFonts w:cs="Arial"/>
          <w:szCs w:val="20"/>
        </w:rPr>
      </w:pPr>
      <w:r w:rsidRPr="00A47E71">
        <w:rPr>
          <w:rFonts w:cs="Arial"/>
          <w:szCs w:val="20"/>
        </w:rPr>
        <w:t xml:space="preserve">(a) </w:t>
      </w:r>
      <w:r w:rsidRPr="00A47E71">
        <w:rPr>
          <w:rFonts w:cs="Arial"/>
          <w:color w:val="000000"/>
          <w:szCs w:val="20"/>
        </w:rPr>
        <w:t>Definition</w:t>
      </w:r>
      <w:r w:rsidRPr="00A47E71">
        <w:rPr>
          <w:rFonts w:cs="Arial"/>
          <w:szCs w:val="20"/>
        </w:rPr>
        <w:t xml:space="preserve">. </w:t>
      </w:r>
    </w:p>
    <w:p w:rsidR="007E0991" w:rsidRPr="00A47E71" w:rsidRDefault="007E0991" w:rsidP="007E0991">
      <w:pPr>
        <w:pStyle w:val="body"/>
        <w:spacing w:before="0" w:beforeAutospacing="0" w:after="0" w:afterAutospacing="0"/>
        <w:ind w:firstLine="360"/>
        <w:jc w:val="both"/>
        <w:rPr>
          <w:rFonts w:ascii="Arial" w:hAnsi="Arial" w:cs="Arial"/>
          <w:sz w:val="20"/>
          <w:szCs w:val="20"/>
        </w:rPr>
      </w:pPr>
      <w:r w:rsidRPr="00A47E71">
        <w:rPr>
          <w:rFonts w:ascii="Arial" w:hAnsi="Arial" w:cs="Arial"/>
          <w:sz w:val="20"/>
          <w:szCs w:val="20"/>
        </w:rPr>
        <w:t xml:space="preserve">"Forced or indentured child labor" means all work or service: </w:t>
      </w:r>
    </w:p>
    <w:p w:rsidR="007E0991" w:rsidRPr="00A47E71" w:rsidRDefault="007E0991" w:rsidP="007E0991">
      <w:pPr>
        <w:numPr>
          <w:ilvl w:val="0"/>
          <w:numId w:val="23"/>
        </w:numPr>
        <w:contextualSpacing w:val="0"/>
        <w:jc w:val="both"/>
        <w:rPr>
          <w:rFonts w:cs="Arial"/>
          <w:szCs w:val="20"/>
        </w:rPr>
      </w:pPr>
      <w:r w:rsidRPr="00A47E71">
        <w:rPr>
          <w:rFonts w:cs="Arial"/>
          <w:szCs w:val="20"/>
        </w:rPr>
        <w:t xml:space="preserve">Exacted from any person under the age of 18 under the menace of any penalty for its nonperformance and for which the worker does not offer himself voluntarily; or, </w:t>
      </w:r>
    </w:p>
    <w:p w:rsidR="007E0991" w:rsidRPr="00A47E71" w:rsidRDefault="007E0991" w:rsidP="007E0991">
      <w:pPr>
        <w:numPr>
          <w:ilvl w:val="0"/>
          <w:numId w:val="23"/>
        </w:numPr>
        <w:contextualSpacing w:val="0"/>
        <w:jc w:val="both"/>
        <w:rPr>
          <w:rFonts w:cs="Arial"/>
          <w:szCs w:val="20"/>
        </w:rPr>
      </w:pPr>
      <w:r w:rsidRPr="00A47E71">
        <w:rPr>
          <w:rFonts w:cs="Arial"/>
          <w:szCs w:val="20"/>
        </w:rPr>
        <w:t xml:space="preserve">Performed by any person under the age of 18 pursuant to a contract, the enforcement of which can be accomplished by process or penalties. </w:t>
      </w:r>
    </w:p>
    <w:p w:rsidR="007E0991" w:rsidRDefault="007E0991" w:rsidP="007E0991">
      <w:pPr>
        <w:ind w:left="360" w:hanging="360"/>
        <w:jc w:val="both"/>
        <w:rPr>
          <w:rFonts w:cs="Arial"/>
          <w:color w:val="000000"/>
          <w:szCs w:val="20"/>
        </w:rPr>
      </w:pPr>
      <w:r w:rsidRPr="00A47E71">
        <w:rPr>
          <w:rFonts w:cs="Arial"/>
          <w:szCs w:val="20"/>
        </w:rPr>
        <w:t>(b)</w:t>
      </w:r>
      <w:r w:rsidRPr="00A47E71">
        <w:rPr>
          <w:rFonts w:cs="Arial"/>
          <w:szCs w:val="20"/>
        </w:rPr>
        <w:tab/>
        <w:t>The following end product(s) being acquired under this offer or any resultant purchase order or subcontract is (are) included in the List of Products Requiring Contractor Certification as to Forced or Indentured Child Labor, identified by their country of origin. There is a reasonable basis to believe that listed end products from the listed countries of origin may have been mined, produced, or manufactured by forced or indentured child labor.</w:t>
      </w:r>
      <w:r w:rsidRPr="00A47E71">
        <w:rPr>
          <w:rFonts w:cs="Arial"/>
          <w:color w:val="000000"/>
          <w:szCs w:val="20"/>
        </w:rPr>
        <w:t xml:space="preserve"> </w:t>
      </w:r>
    </w:p>
    <w:p w:rsidR="007E0991" w:rsidRPr="00A47E71" w:rsidRDefault="007E0991" w:rsidP="007E0991">
      <w:pPr>
        <w:ind w:left="360" w:hanging="360"/>
        <w:jc w:val="both"/>
        <w:rPr>
          <w:rFonts w:cs="Arial"/>
          <w:color w:val="000000"/>
          <w:szCs w:val="20"/>
        </w:rPr>
      </w:pPr>
    </w:p>
    <w:tbl>
      <w:tblPr>
        <w:tblW w:w="0" w:type="auto"/>
        <w:tblCellSpacing w:w="0" w:type="dxa"/>
        <w:tblInd w:w="225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tblPr>
      <w:tblGrid>
        <w:gridCol w:w="2160"/>
        <w:gridCol w:w="2880"/>
      </w:tblGrid>
      <w:tr w:rsidR="007E0991" w:rsidRPr="00A47E71" w:rsidTr="00140624">
        <w:trPr>
          <w:tblCellSpacing w:w="0" w:type="dxa"/>
        </w:trPr>
        <w:tc>
          <w:tcPr>
            <w:tcW w:w="2160" w:type="dxa"/>
            <w:tcBorders>
              <w:top w:val="outset" w:sz="6" w:space="0" w:color="auto"/>
              <w:left w:val="outset" w:sz="6" w:space="0" w:color="auto"/>
              <w:bottom w:val="outset" w:sz="6" w:space="0" w:color="auto"/>
              <w:right w:val="outset" w:sz="6" w:space="0" w:color="auto"/>
            </w:tcBorders>
            <w:vAlign w:val="center"/>
          </w:tcPr>
          <w:p w:rsidR="007E0991" w:rsidRPr="00A47E71" w:rsidRDefault="007E0991" w:rsidP="00140624">
            <w:pPr>
              <w:ind w:right="-1290"/>
              <w:jc w:val="both"/>
              <w:rPr>
                <w:rFonts w:eastAsia="Arial Unicode MS" w:cs="Arial"/>
                <w:szCs w:val="20"/>
              </w:rPr>
            </w:pPr>
            <w:r w:rsidRPr="00A47E71">
              <w:rPr>
                <w:rFonts w:cs="Arial"/>
                <w:szCs w:val="20"/>
              </w:rPr>
              <w:t xml:space="preserve">Listed End Product </w:t>
            </w:r>
          </w:p>
        </w:tc>
        <w:tc>
          <w:tcPr>
            <w:tcW w:w="2880" w:type="dxa"/>
            <w:tcBorders>
              <w:top w:val="outset" w:sz="6" w:space="0" w:color="auto"/>
              <w:left w:val="outset" w:sz="6" w:space="0" w:color="auto"/>
              <w:bottom w:val="outset" w:sz="6" w:space="0" w:color="auto"/>
              <w:right w:val="outset" w:sz="6" w:space="0" w:color="auto"/>
            </w:tcBorders>
            <w:vAlign w:val="center"/>
          </w:tcPr>
          <w:p w:rsidR="007E0991" w:rsidRPr="00A47E71" w:rsidRDefault="007E0991" w:rsidP="00140624">
            <w:pPr>
              <w:jc w:val="both"/>
              <w:rPr>
                <w:rFonts w:eastAsia="Arial Unicode MS" w:cs="Arial"/>
                <w:szCs w:val="20"/>
              </w:rPr>
            </w:pPr>
            <w:r w:rsidRPr="00A47E71">
              <w:rPr>
                <w:rFonts w:cs="Arial"/>
                <w:szCs w:val="20"/>
              </w:rPr>
              <w:t>Listed Countries of Origin</w:t>
            </w:r>
          </w:p>
        </w:tc>
      </w:tr>
      <w:tr w:rsidR="007E0991" w:rsidRPr="00A47E71" w:rsidTr="00140624">
        <w:trPr>
          <w:tblCellSpacing w:w="0" w:type="dxa"/>
        </w:trPr>
        <w:tc>
          <w:tcPr>
            <w:tcW w:w="2160" w:type="dxa"/>
            <w:tcBorders>
              <w:top w:val="outset" w:sz="6" w:space="0" w:color="auto"/>
              <w:left w:val="outset" w:sz="6" w:space="0" w:color="auto"/>
              <w:bottom w:val="outset" w:sz="6" w:space="0" w:color="auto"/>
              <w:right w:val="outset" w:sz="6" w:space="0" w:color="auto"/>
            </w:tcBorders>
            <w:vAlign w:val="center"/>
          </w:tcPr>
          <w:p w:rsidR="007E0991" w:rsidRPr="00A47E71" w:rsidRDefault="0058280D" w:rsidP="00140624">
            <w:pPr>
              <w:ind w:right="-1290"/>
              <w:jc w:val="both"/>
              <w:rPr>
                <w:rFonts w:eastAsia="Arial Unicode MS" w:cs="Arial"/>
                <w:szCs w:val="20"/>
              </w:rPr>
            </w:pPr>
            <w:r w:rsidRPr="00CF5751">
              <w:rPr>
                <w:rFonts w:cs="Arial"/>
                <w:u w:val="single"/>
              </w:rPr>
              <w:fldChar w:fldCharType="begin">
                <w:ffData>
                  <w:name w:val="Text14"/>
                  <w:enabled/>
                  <w:calcOnExit w:val="0"/>
                  <w:textInput/>
                </w:ffData>
              </w:fldChar>
            </w:r>
            <w:r w:rsidR="007E0991" w:rsidRPr="00CF5751">
              <w:rPr>
                <w:rFonts w:cs="Arial"/>
                <w:u w:val="single"/>
              </w:rPr>
              <w:instrText xml:space="preserve"> FORMTEXT </w:instrText>
            </w:r>
            <w:r w:rsidRPr="00CF5751">
              <w:rPr>
                <w:rFonts w:cs="Arial"/>
                <w:u w:val="single"/>
              </w:rPr>
            </w:r>
            <w:r w:rsidRPr="00CF5751">
              <w:rPr>
                <w:rFonts w:cs="Arial"/>
                <w:u w:val="single"/>
              </w:rPr>
              <w:fldChar w:fldCharType="separate"/>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Pr="00CF5751">
              <w:rPr>
                <w:rFonts w:cs="Arial"/>
                <w:u w:val="single"/>
              </w:rPr>
              <w:fldChar w:fldCharType="end"/>
            </w:r>
          </w:p>
        </w:tc>
        <w:tc>
          <w:tcPr>
            <w:tcW w:w="2880" w:type="dxa"/>
            <w:tcBorders>
              <w:top w:val="outset" w:sz="6" w:space="0" w:color="auto"/>
              <w:left w:val="outset" w:sz="6" w:space="0" w:color="auto"/>
              <w:bottom w:val="outset" w:sz="6" w:space="0" w:color="auto"/>
              <w:right w:val="outset" w:sz="6" w:space="0" w:color="auto"/>
            </w:tcBorders>
            <w:vAlign w:val="center"/>
          </w:tcPr>
          <w:p w:rsidR="007E0991" w:rsidRPr="00A47E71" w:rsidRDefault="0058280D" w:rsidP="00140624">
            <w:pPr>
              <w:jc w:val="both"/>
              <w:rPr>
                <w:rFonts w:eastAsia="Arial Unicode MS" w:cs="Arial"/>
                <w:szCs w:val="20"/>
              </w:rPr>
            </w:pPr>
            <w:r w:rsidRPr="00CF5751">
              <w:rPr>
                <w:rFonts w:cs="Arial"/>
                <w:u w:val="single"/>
              </w:rPr>
              <w:fldChar w:fldCharType="begin">
                <w:ffData>
                  <w:name w:val="Text14"/>
                  <w:enabled/>
                  <w:calcOnExit w:val="0"/>
                  <w:textInput/>
                </w:ffData>
              </w:fldChar>
            </w:r>
            <w:r w:rsidR="007E0991" w:rsidRPr="00CF5751">
              <w:rPr>
                <w:rFonts w:cs="Arial"/>
                <w:u w:val="single"/>
              </w:rPr>
              <w:instrText xml:space="preserve"> FORMTEXT </w:instrText>
            </w:r>
            <w:r w:rsidRPr="00CF5751">
              <w:rPr>
                <w:rFonts w:cs="Arial"/>
                <w:u w:val="single"/>
              </w:rPr>
            </w:r>
            <w:r w:rsidRPr="00CF5751">
              <w:rPr>
                <w:rFonts w:cs="Arial"/>
                <w:u w:val="single"/>
              </w:rPr>
              <w:fldChar w:fldCharType="separate"/>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Pr="00CF5751">
              <w:rPr>
                <w:rFonts w:cs="Arial"/>
                <w:u w:val="single"/>
              </w:rPr>
              <w:fldChar w:fldCharType="end"/>
            </w:r>
          </w:p>
        </w:tc>
      </w:tr>
      <w:tr w:rsidR="007E0991" w:rsidRPr="00A47E71" w:rsidTr="00140624">
        <w:trPr>
          <w:tblCellSpacing w:w="0" w:type="dxa"/>
        </w:trPr>
        <w:tc>
          <w:tcPr>
            <w:tcW w:w="2160" w:type="dxa"/>
            <w:tcBorders>
              <w:top w:val="outset" w:sz="6" w:space="0" w:color="auto"/>
              <w:left w:val="outset" w:sz="6" w:space="0" w:color="auto"/>
              <w:bottom w:val="outset" w:sz="6" w:space="0" w:color="auto"/>
              <w:right w:val="outset" w:sz="6" w:space="0" w:color="auto"/>
            </w:tcBorders>
            <w:vAlign w:val="center"/>
          </w:tcPr>
          <w:p w:rsidR="007E0991" w:rsidRPr="00A47E71" w:rsidRDefault="0058280D" w:rsidP="00140624">
            <w:pPr>
              <w:ind w:right="-1290"/>
              <w:jc w:val="both"/>
              <w:rPr>
                <w:rFonts w:eastAsia="Arial Unicode MS" w:cs="Arial"/>
                <w:szCs w:val="20"/>
              </w:rPr>
            </w:pPr>
            <w:r w:rsidRPr="00CF5751">
              <w:rPr>
                <w:rFonts w:cs="Arial"/>
                <w:u w:val="single"/>
              </w:rPr>
              <w:fldChar w:fldCharType="begin">
                <w:ffData>
                  <w:name w:val="Text14"/>
                  <w:enabled/>
                  <w:calcOnExit w:val="0"/>
                  <w:textInput/>
                </w:ffData>
              </w:fldChar>
            </w:r>
            <w:r w:rsidR="007E0991" w:rsidRPr="00CF5751">
              <w:rPr>
                <w:rFonts w:cs="Arial"/>
                <w:u w:val="single"/>
              </w:rPr>
              <w:instrText xml:space="preserve"> FORMTEXT </w:instrText>
            </w:r>
            <w:r w:rsidRPr="00CF5751">
              <w:rPr>
                <w:rFonts w:cs="Arial"/>
                <w:u w:val="single"/>
              </w:rPr>
            </w:r>
            <w:r w:rsidRPr="00CF5751">
              <w:rPr>
                <w:rFonts w:cs="Arial"/>
                <w:u w:val="single"/>
              </w:rPr>
              <w:fldChar w:fldCharType="separate"/>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Pr="00CF5751">
              <w:rPr>
                <w:rFonts w:cs="Arial"/>
                <w:u w:val="single"/>
              </w:rPr>
              <w:fldChar w:fldCharType="end"/>
            </w:r>
          </w:p>
        </w:tc>
        <w:tc>
          <w:tcPr>
            <w:tcW w:w="2880" w:type="dxa"/>
            <w:tcBorders>
              <w:top w:val="outset" w:sz="6" w:space="0" w:color="auto"/>
              <w:left w:val="outset" w:sz="6" w:space="0" w:color="auto"/>
              <w:bottom w:val="outset" w:sz="6" w:space="0" w:color="auto"/>
              <w:right w:val="outset" w:sz="6" w:space="0" w:color="auto"/>
            </w:tcBorders>
            <w:vAlign w:val="center"/>
          </w:tcPr>
          <w:p w:rsidR="007E0991" w:rsidRPr="00A47E71" w:rsidRDefault="0058280D" w:rsidP="00140624">
            <w:pPr>
              <w:jc w:val="both"/>
              <w:rPr>
                <w:rFonts w:eastAsia="Arial Unicode MS" w:cs="Arial"/>
                <w:szCs w:val="20"/>
              </w:rPr>
            </w:pPr>
            <w:r w:rsidRPr="00CF5751">
              <w:rPr>
                <w:rFonts w:cs="Arial"/>
                <w:u w:val="single"/>
              </w:rPr>
              <w:fldChar w:fldCharType="begin">
                <w:ffData>
                  <w:name w:val="Text14"/>
                  <w:enabled/>
                  <w:calcOnExit w:val="0"/>
                  <w:textInput/>
                </w:ffData>
              </w:fldChar>
            </w:r>
            <w:r w:rsidR="007E0991" w:rsidRPr="00CF5751">
              <w:rPr>
                <w:rFonts w:cs="Arial"/>
                <w:u w:val="single"/>
              </w:rPr>
              <w:instrText xml:space="preserve"> FORMTEXT </w:instrText>
            </w:r>
            <w:r w:rsidRPr="00CF5751">
              <w:rPr>
                <w:rFonts w:cs="Arial"/>
                <w:u w:val="single"/>
              </w:rPr>
            </w:r>
            <w:r w:rsidRPr="00CF5751">
              <w:rPr>
                <w:rFonts w:cs="Arial"/>
                <w:u w:val="single"/>
              </w:rPr>
              <w:fldChar w:fldCharType="separate"/>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007E0991" w:rsidRPr="00CF5751">
              <w:rPr>
                <w:rFonts w:ascii="Arial Unicode MS" w:eastAsia="Arial Unicode MS" w:hAnsi="Arial Unicode MS" w:cs="Arial Unicode MS" w:hint="eastAsia"/>
                <w:noProof/>
                <w:u w:val="single"/>
              </w:rPr>
              <w:t> </w:t>
            </w:r>
            <w:r w:rsidRPr="00CF5751">
              <w:rPr>
                <w:rFonts w:cs="Arial"/>
                <w:u w:val="single"/>
              </w:rPr>
              <w:fldChar w:fldCharType="end"/>
            </w:r>
          </w:p>
        </w:tc>
      </w:tr>
    </w:tbl>
    <w:p w:rsidR="007E0991" w:rsidRPr="007E0991" w:rsidRDefault="007E0991" w:rsidP="007E0991"/>
    <w:p w:rsidR="007E0991" w:rsidRPr="007E0991" w:rsidRDefault="007E0991" w:rsidP="007E0991">
      <w:pPr>
        <w:contextualSpacing w:val="0"/>
        <w:jc w:val="both"/>
        <w:rPr>
          <w:rFonts w:cs="Arial"/>
          <w:szCs w:val="20"/>
        </w:rPr>
      </w:pPr>
      <w:r w:rsidRPr="007E0991">
        <w:rPr>
          <w:rFonts w:cs="Arial"/>
          <w:szCs w:val="20"/>
        </w:rPr>
        <w:t xml:space="preserve">(c) No award will be made to a Offeror unless the Offeror by checking the appropriate block below certifies to either paragraph </w:t>
      </w:r>
      <w:proofErr w:type="gramStart"/>
      <w:r w:rsidRPr="007E0991">
        <w:rPr>
          <w:rFonts w:cs="Arial"/>
          <w:szCs w:val="20"/>
        </w:rPr>
        <w:t>c(</w:t>
      </w:r>
      <w:proofErr w:type="gramEnd"/>
      <w:r w:rsidRPr="007E0991">
        <w:rPr>
          <w:rFonts w:cs="Arial"/>
          <w:szCs w:val="20"/>
        </w:rPr>
        <w:t>1) or paragraph c(2).</w:t>
      </w:r>
    </w:p>
    <w:p w:rsidR="007E0991" w:rsidRPr="007E0991" w:rsidRDefault="0058280D" w:rsidP="007E0991">
      <w:pPr>
        <w:tabs>
          <w:tab w:val="left" w:pos="1080"/>
        </w:tabs>
        <w:autoSpaceDE w:val="0"/>
        <w:autoSpaceDN w:val="0"/>
        <w:adjustRightInd w:val="0"/>
        <w:ind w:left="720" w:hanging="720"/>
        <w:contextualSpacing w:val="0"/>
        <w:rPr>
          <w:rFonts w:cs="Arial"/>
          <w:szCs w:val="20"/>
        </w:rPr>
      </w:pPr>
      <w:r w:rsidRPr="007E0991">
        <w:rPr>
          <w:rFonts w:cs="Arial"/>
        </w:rPr>
        <w:fldChar w:fldCharType="begin">
          <w:ffData>
            <w:name w:val="Check18"/>
            <w:enabled/>
            <w:calcOnExit w:val="0"/>
            <w:checkBox>
              <w:sizeAuto/>
              <w:default w:val="0"/>
            </w:checkBox>
          </w:ffData>
        </w:fldChar>
      </w:r>
      <w:r w:rsidR="007E0991" w:rsidRPr="007E0991">
        <w:rPr>
          <w:rFonts w:cs="Arial"/>
        </w:rPr>
        <w:instrText xml:space="preserve"> FORMCHECKBOX </w:instrText>
      </w:r>
      <w:r>
        <w:rPr>
          <w:rFonts w:cs="Arial"/>
        </w:rPr>
      </w:r>
      <w:r>
        <w:rPr>
          <w:rFonts w:cs="Arial"/>
        </w:rPr>
        <w:fldChar w:fldCharType="separate"/>
      </w:r>
      <w:r w:rsidRPr="007E0991">
        <w:rPr>
          <w:rFonts w:cs="Arial"/>
        </w:rPr>
        <w:fldChar w:fldCharType="end"/>
      </w:r>
      <w:r w:rsidR="007E0991" w:rsidRPr="007E0991">
        <w:rPr>
          <w:rFonts w:cs="Arial"/>
          <w:szCs w:val="20"/>
        </w:rPr>
        <w:t xml:space="preserve"> (1) The Offeror will not supply any end product that has been mined, produced, or manufactured through the use of Forced or Indentured Child Labor in a corresponding country of origin for its end products. </w:t>
      </w:r>
    </w:p>
    <w:p w:rsidR="007E0991" w:rsidRPr="007E0991" w:rsidRDefault="0058280D" w:rsidP="007E0991">
      <w:pPr>
        <w:tabs>
          <w:tab w:val="left" w:pos="1080"/>
        </w:tabs>
        <w:autoSpaceDE w:val="0"/>
        <w:autoSpaceDN w:val="0"/>
        <w:adjustRightInd w:val="0"/>
        <w:ind w:left="720" w:hanging="720"/>
        <w:contextualSpacing w:val="0"/>
        <w:rPr>
          <w:rFonts w:cs="Arial"/>
          <w:szCs w:val="20"/>
        </w:rPr>
      </w:pPr>
      <w:r w:rsidRPr="007E0991">
        <w:rPr>
          <w:rFonts w:cs="Arial"/>
        </w:rPr>
        <w:fldChar w:fldCharType="begin">
          <w:ffData>
            <w:name w:val="Check18"/>
            <w:enabled/>
            <w:calcOnExit w:val="0"/>
            <w:checkBox>
              <w:sizeAuto/>
              <w:default w:val="0"/>
            </w:checkBox>
          </w:ffData>
        </w:fldChar>
      </w:r>
      <w:r w:rsidR="007E0991" w:rsidRPr="007E0991">
        <w:rPr>
          <w:rFonts w:cs="Arial"/>
        </w:rPr>
        <w:instrText xml:space="preserve"> FORMCHECKBOX </w:instrText>
      </w:r>
      <w:r>
        <w:rPr>
          <w:rFonts w:cs="Arial"/>
        </w:rPr>
      </w:r>
      <w:r>
        <w:rPr>
          <w:rFonts w:cs="Arial"/>
        </w:rPr>
        <w:fldChar w:fldCharType="separate"/>
      </w:r>
      <w:r w:rsidRPr="007E0991">
        <w:rPr>
          <w:rFonts w:cs="Arial"/>
        </w:rPr>
        <w:fldChar w:fldCharType="end"/>
      </w:r>
      <w:r w:rsidR="007E0991" w:rsidRPr="007E0991">
        <w:rPr>
          <w:rFonts w:cs="Arial"/>
          <w:szCs w:val="20"/>
        </w:rPr>
        <w:t xml:space="preserve"> (2) The offeror may supply an end product listed in paragraph (b) of this provision that was mined, produced, or manufactured in the corresponding country as listed for that product. The offeror certifies that it has made a good faith effort to determine whether forced or indentured child labor was used to mine, produce, or manufacture such end product. On the basis of those efforts, the offeror certifies that it is not aware of any such use of child labor. </w:t>
      </w:r>
    </w:p>
    <w:p w:rsidR="007E0991" w:rsidRPr="007E0991" w:rsidRDefault="007E0991" w:rsidP="007E0991">
      <w:pPr>
        <w:spacing w:before="100" w:beforeAutospacing="1" w:after="100" w:afterAutospacing="1"/>
        <w:ind w:left="360"/>
        <w:contextualSpacing w:val="0"/>
        <w:jc w:val="center"/>
        <w:outlineLvl w:val="3"/>
        <w:rPr>
          <w:rFonts w:eastAsia="Arial Unicode MS" w:cs="Arial"/>
        </w:rPr>
      </w:pPr>
      <w:r w:rsidRPr="007E0991">
        <w:rPr>
          <w:rFonts w:eastAsia="Arial Unicode MS" w:cs="Arial"/>
        </w:rPr>
        <w:t>(End of Provision)</w:t>
      </w:r>
    </w:p>
    <w:p w:rsidR="007E0991" w:rsidRDefault="007E0991" w:rsidP="00653439">
      <w:pPr>
        <w:pStyle w:val="Heading1"/>
      </w:pPr>
    </w:p>
    <w:p w:rsidR="007E0991" w:rsidRDefault="007E0991">
      <w:pPr>
        <w:spacing w:after="200" w:line="276" w:lineRule="auto"/>
        <w:contextualSpacing w:val="0"/>
        <w:rPr>
          <w:rFonts w:eastAsiaTheme="majorEastAsia" w:cstheme="majorBidi"/>
          <w:b/>
          <w:bCs/>
          <w:color w:val="000000" w:themeColor="text1"/>
          <w:szCs w:val="28"/>
        </w:rPr>
      </w:pPr>
      <w:r>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Compl</w:t>
      </w:r>
      <w:r w:rsidR="006B0807">
        <w:rPr>
          <w:rFonts w:cs="Arial"/>
          <w:szCs w:val="20"/>
        </w:rPr>
        <w:t>eted this certification in SAM</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653439">
      <w:pPr>
        <w:pStyle w:val="Heading1"/>
      </w:pPr>
    </w:p>
    <w:p w:rsidR="00653439" w:rsidRDefault="00653439" w:rsidP="00653439">
      <w:pPr>
        <w:pStyle w:val="Heading1"/>
      </w:pPr>
      <w:r>
        <w:t>52.222-22 – Previous Contracts and Compliance Reports (Feb 1999)</w:t>
      </w:r>
    </w:p>
    <w:p w:rsidR="00653439" w:rsidRDefault="00653439" w:rsidP="00653439"/>
    <w:p w:rsidR="00653439" w:rsidRPr="006C2D52" w:rsidRDefault="00653439" w:rsidP="00653439">
      <w:pPr>
        <w:outlineLvl w:val="3"/>
        <w:rPr>
          <w:rFonts w:eastAsia="Arial Unicode MS" w:cs="Arial"/>
        </w:rPr>
      </w:pPr>
      <w:r w:rsidRPr="006C2D52">
        <w:rPr>
          <w:rFonts w:eastAsia="Arial Unicode MS" w:cs="Arial"/>
        </w:rPr>
        <w:t xml:space="preserve">The offeror represents that (a) It </w:t>
      </w:r>
      <w:r w:rsidR="0058280D" w:rsidRPr="006C2D52">
        <w:rPr>
          <w:rFonts w:eastAsia="Arial Unicode MS" w:cs="Arial"/>
          <w:b/>
          <w:bCs/>
        </w:rPr>
        <w:fldChar w:fldCharType="begin">
          <w:ffData>
            <w:name w:val="Check18"/>
            <w:enabled/>
            <w:calcOnExit w:val="0"/>
            <w:checkBox>
              <w:sizeAuto/>
              <w:default w:val="0"/>
            </w:checkBox>
          </w:ffData>
        </w:fldChar>
      </w:r>
      <w:r w:rsidRPr="006C2D52">
        <w:rPr>
          <w:rFonts w:eastAsia="Arial Unicode MS" w:cs="Arial"/>
          <w:b/>
          <w:bCs/>
        </w:rPr>
        <w:instrText xml:space="preserve"> FORMCHECKBOX </w:instrText>
      </w:r>
      <w:r w:rsidR="0058280D">
        <w:rPr>
          <w:rFonts w:eastAsia="Arial Unicode MS" w:cs="Arial"/>
          <w:b/>
          <w:bCs/>
        </w:rPr>
      </w:r>
      <w:r w:rsidR="0058280D">
        <w:rPr>
          <w:rFonts w:eastAsia="Arial Unicode MS" w:cs="Arial"/>
          <w:b/>
          <w:bCs/>
        </w:rPr>
        <w:fldChar w:fldCharType="separate"/>
      </w:r>
      <w:r w:rsidR="0058280D" w:rsidRPr="006C2D52">
        <w:rPr>
          <w:rFonts w:eastAsia="Arial Unicode MS" w:cs="Arial"/>
          <w:b/>
          <w:bCs/>
        </w:rPr>
        <w:fldChar w:fldCharType="end"/>
      </w:r>
      <w:r w:rsidRPr="006C2D52">
        <w:rPr>
          <w:rFonts w:eastAsia="Arial Unicode MS" w:cs="Arial"/>
          <w:b/>
          <w:bCs/>
        </w:rPr>
        <w:t xml:space="preserve"> has, </w:t>
      </w:r>
      <w:r w:rsidR="0058280D" w:rsidRPr="006C2D52">
        <w:rPr>
          <w:rFonts w:eastAsia="Arial Unicode MS" w:cs="Arial"/>
          <w:b/>
          <w:bCs/>
        </w:rPr>
        <w:fldChar w:fldCharType="begin">
          <w:ffData>
            <w:name w:val="Check18"/>
            <w:enabled/>
            <w:calcOnExit w:val="0"/>
            <w:checkBox>
              <w:sizeAuto/>
              <w:default w:val="0"/>
            </w:checkBox>
          </w:ffData>
        </w:fldChar>
      </w:r>
      <w:r w:rsidRPr="006C2D52">
        <w:rPr>
          <w:rFonts w:eastAsia="Arial Unicode MS" w:cs="Arial"/>
          <w:b/>
          <w:bCs/>
        </w:rPr>
        <w:instrText xml:space="preserve"> FORMCHECKBOX </w:instrText>
      </w:r>
      <w:r w:rsidR="0058280D">
        <w:rPr>
          <w:rFonts w:eastAsia="Arial Unicode MS" w:cs="Arial"/>
          <w:b/>
          <w:bCs/>
        </w:rPr>
      </w:r>
      <w:r w:rsidR="0058280D">
        <w:rPr>
          <w:rFonts w:eastAsia="Arial Unicode MS" w:cs="Arial"/>
          <w:b/>
          <w:bCs/>
        </w:rPr>
        <w:fldChar w:fldCharType="separate"/>
      </w:r>
      <w:r w:rsidR="0058280D" w:rsidRPr="006C2D52">
        <w:rPr>
          <w:rFonts w:eastAsia="Arial Unicode MS" w:cs="Arial"/>
          <w:b/>
          <w:bCs/>
        </w:rPr>
        <w:fldChar w:fldCharType="end"/>
      </w:r>
      <w:r w:rsidRPr="006C2D52">
        <w:rPr>
          <w:rFonts w:eastAsia="Arial Unicode MS" w:cs="Arial"/>
          <w:b/>
          <w:bCs/>
        </w:rPr>
        <w:t xml:space="preserve"> has not</w:t>
      </w:r>
      <w:r w:rsidRPr="006C2D52">
        <w:rPr>
          <w:rFonts w:eastAsia="Arial Unicode MS" w:cs="Arial"/>
        </w:rPr>
        <w:t xml:space="preserve"> participated in a previous contract or subcontract subject to the Equal Opportunity clause of this document; (b) It </w:t>
      </w:r>
      <w:r w:rsidR="0058280D" w:rsidRPr="006C2D52">
        <w:rPr>
          <w:rFonts w:eastAsia="Arial Unicode MS" w:cs="Arial"/>
          <w:b/>
          <w:bCs/>
        </w:rPr>
        <w:fldChar w:fldCharType="begin">
          <w:ffData>
            <w:name w:val="Check18"/>
            <w:enabled/>
            <w:calcOnExit w:val="0"/>
            <w:checkBox>
              <w:sizeAuto/>
              <w:default w:val="0"/>
            </w:checkBox>
          </w:ffData>
        </w:fldChar>
      </w:r>
      <w:r w:rsidRPr="006C2D52">
        <w:rPr>
          <w:rFonts w:eastAsia="Arial Unicode MS" w:cs="Arial"/>
          <w:b/>
          <w:bCs/>
        </w:rPr>
        <w:instrText xml:space="preserve"> FORMCHECKBOX </w:instrText>
      </w:r>
      <w:r w:rsidR="0058280D">
        <w:rPr>
          <w:rFonts w:eastAsia="Arial Unicode MS" w:cs="Arial"/>
          <w:b/>
          <w:bCs/>
        </w:rPr>
      </w:r>
      <w:r w:rsidR="0058280D">
        <w:rPr>
          <w:rFonts w:eastAsia="Arial Unicode MS" w:cs="Arial"/>
          <w:b/>
          <w:bCs/>
        </w:rPr>
        <w:fldChar w:fldCharType="separate"/>
      </w:r>
      <w:r w:rsidR="0058280D" w:rsidRPr="006C2D52">
        <w:rPr>
          <w:rFonts w:eastAsia="Arial Unicode MS" w:cs="Arial"/>
          <w:b/>
          <w:bCs/>
        </w:rPr>
        <w:fldChar w:fldCharType="end"/>
      </w:r>
      <w:r w:rsidRPr="006C2D52">
        <w:rPr>
          <w:rFonts w:eastAsia="Arial Unicode MS" w:cs="Arial"/>
          <w:b/>
          <w:bCs/>
        </w:rPr>
        <w:t xml:space="preserve"> has, </w:t>
      </w:r>
      <w:r w:rsidR="0058280D" w:rsidRPr="006C2D52">
        <w:rPr>
          <w:rFonts w:eastAsia="Arial Unicode MS" w:cs="Arial"/>
          <w:b/>
          <w:bCs/>
        </w:rPr>
        <w:fldChar w:fldCharType="begin">
          <w:ffData>
            <w:name w:val="Check18"/>
            <w:enabled/>
            <w:calcOnExit w:val="0"/>
            <w:checkBox>
              <w:sizeAuto/>
              <w:default w:val="0"/>
            </w:checkBox>
          </w:ffData>
        </w:fldChar>
      </w:r>
      <w:r w:rsidRPr="006C2D52">
        <w:rPr>
          <w:rFonts w:eastAsia="Arial Unicode MS" w:cs="Arial"/>
          <w:b/>
          <w:bCs/>
        </w:rPr>
        <w:instrText xml:space="preserve"> FORMCHECKBOX </w:instrText>
      </w:r>
      <w:r w:rsidR="0058280D">
        <w:rPr>
          <w:rFonts w:eastAsia="Arial Unicode MS" w:cs="Arial"/>
          <w:b/>
          <w:bCs/>
        </w:rPr>
      </w:r>
      <w:r w:rsidR="0058280D">
        <w:rPr>
          <w:rFonts w:eastAsia="Arial Unicode MS" w:cs="Arial"/>
          <w:b/>
          <w:bCs/>
        </w:rPr>
        <w:fldChar w:fldCharType="separate"/>
      </w:r>
      <w:r w:rsidR="0058280D" w:rsidRPr="006C2D52">
        <w:rPr>
          <w:rFonts w:eastAsia="Arial Unicode MS" w:cs="Arial"/>
          <w:b/>
          <w:bCs/>
        </w:rPr>
        <w:fldChar w:fldCharType="end"/>
      </w:r>
      <w:r w:rsidRPr="006C2D52">
        <w:rPr>
          <w:rFonts w:eastAsia="Arial Unicode MS" w:cs="Arial"/>
          <w:b/>
          <w:bCs/>
        </w:rPr>
        <w:t xml:space="preserve"> has not</w:t>
      </w:r>
      <w:r w:rsidRPr="006C2D52">
        <w:rPr>
          <w:rFonts w:eastAsia="Arial Unicode MS" w:cs="Arial"/>
        </w:rPr>
        <w:t xml:space="preserve"> filed all required compliance reports; </w:t>
      </w:r>
      <w:r w:rsidRPr="006C2D52">
        <w:rPr>
          <w:rFonts w:eastAsia="Arial Unicode MS" w:cs="Arial"/>
          <w:b/>
          <w:color w:val="FF0000"/>
        </w:rPr>
        <w:t xml:space="preserve">and </w:t>
      </w:r>
      <w:r w:rsidRPr="006C2D52">
        <w:rPr>
          <w:rFonts w:eastAsia="Arial Unicode MS" w:cs="Arial"/>
        </w:rPr>
        <w:t>(c) Representations indicating submission of required compliance reports, signed by proposed subcontractors, will be obtained before subcontract awards.</w:t>
      </w:r>
    </w:p>
    <w:p w:rsidR="00653439" w:rsidRPr="006C2D52" w:rsidRDefault="00653439" w:rsidP="00653439">
      <w:pPr>
        <w:spacing w:before="100" w:beforeAutospacing="1" w:after="100" w:afterAutospacing="1"/>
        <w:ind w:left="360"/>
        <w:contextualSpacing w:val="0"/>
        <w:jc w:val="center"/>
        <w:outlineLvl w:val="3"/>
        <w:rPr>
          <w:rFonts w:eastAsia="Arial Unicode MS" w:cs="Arial"/>
        </w:rPr>
      </w:pPr>
      <w:r w:rsidRPr="006C2D52">
        <w:rPr>
          <w:rFonts w:eastAsia="Arial Unicode MS" w:cs="Arial"/>
        </w:rPr>
        <w:t>(End of Provision)</w:t>
      </w:r>
    </w:p>
    <w:p w:rsidR="00653439" w:rsidRDefault="00653439">
      <w:pPr>
        <w:spacing w:after="200" w:line="276" w:lineRule="auto"/>
        <w:contextualSpacing w:val="0"/>
        <w:rPr>
          <w:rFonts w:eastAsiaTheme="majorEastAsia" w:cstheme="majorBidi"/>
          <w:b/>
          <w:bCs/>
          <w:color w:val="000000" w:themeColor="text1"/>
          <w:szCs w:val="28"/>
        </w:rPr>
      </w:pPr>
      <w:r>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Compl</w:t>
      </w:r>
      <w:r w:rsidR="006B0807">
        <w:rPr>
          <w:rFonts w:cs="Arial"/>
          <w:szCs w:val="20"/>
        </w:rPr>
        <w:t>eted this certification in SAM</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653439">
      <w:pPr>
        <w:pStyle w:val="Heading1"/>
        <w:rPr>
          <w:rFonts w:eastAsia="Arial Unicode MS"/>
        </w:rPr>
      </w:pPr>
    </w:p>
    <w:p w:rsidR="00653439" w:rsidRDefault="00653439" w:rsidP="00653439">
      <w:pPr>
        <w:pStyle w:val="Heading1"/>
        <w:rPr>
          <w:rFonts w:eastAsia="Arial Unicode MS"/>
        </w:rPr>
      </w:pPr>
      <w:r>
        <w:rPr>
          <w:rFonts w:eastAsia="Arial Unicode MS"/>
        </w:rPr>
        <w:t>52.222-26 – Equal Opportunity</w:t>
      </w:r>
      <w:r w:rsidR="00266C42">
        <w:rPr>
          <w:rFonts w:eastAsia="Arial Unicode MS"/>
        </w:rPr>
        <w:t xml:space="preserve"> (Mar 2007)</w:t>
      </w:r>
    </w:p>
    <w:p w:rsidR="00263831" w:rsidRDefault="00263831" w:rsidP="00263831">
      <w:pPr>
        <w:spacing w:line="288" w:lineRule="auto"/>
        <w:contextualSpacing w:val="0"/>
        <w:rPr>
          <w:rFonts w:eastAsia="Arial Unicode MS" w:cs="Arial"/>
          <w:color w:val="000000"/>
          <w:szCs w:val="20"/>
        </w:rPr>
      </w:pPr>
    </w:p>
    <w:p w:rsidR="00653439" w:rsidRPr="006C2D52" w:rsidRDefault="00653439" w:rsidP="00653439">
      <w:pPr>
        <w:spacing w:line="288" w:lineRule="auto"/>
        <w:ind w:firstLine="240"/>
        <w:contextualSpacing w:val="0"/>
        <w:rPr>
          <w:rFonts w:eastAsia="Arial Unicode MS" w:cs="Arial"/>
          <w:color w:val="000000"/>
          <w:szCs w:val="20"/>
        </w:rPr>
      </w:pPr>
      <w:r w:rsidRPr="006C2D52">
        <w:rPr>
          <w:rFonts w:eastAsia="Arial Unicode MS" w:cs="Arial"/>
          <w:color w:val="000000"/>
          <w:szCs w:val="20"/>
        </w:rPr>
        <w:t xml:space="preserve">As prescribed in </w:t>
      </w:r>
      <w:hyperlink r:id="rId42" w:anchor="wp1095988" w:history="1">
        <w:r w:rsidRPr="006C2D52">
          <w:rPr>
            <w:rFonts w:eastAsia="Arial Unicode MS" w:cs="Arial"/>
            <w:color w:val="0000FF"/>
            <w:szCs w:val="20"/>
            <w:u w:val="single"/>
          </w:rPr>
          <w:t>22.810</w:t>
        </w:r>
      </w:hyperlink>
      <w:r w:rsidRPr="006C2D52">
        <w:rPr>
          <w:rFonts w:eastAsia="Arial Unicode MS" w:cs="Arial"/>
          <w:color w:val="000000"/>
          <w:szCs w:val="20"/>
        </w:rPr>
        <w:t>(e),</w:t>
      </w:r>
      <w:bookmarkStart w:id="302" w:name="wp1147713"/>
      <w:bookmarkEnd w:id="302"/>
      <w:r w:rsidRPr="006C2D52">
        <w:rPr>
          <w:rFonts w:eastAsia="Arial Unicode MS" w:cs="Arial"/>
          <w:color w:val="000000"/>
          <w:szCs w:val="20"/>
        </w:rPr>
        <w:t xml:space="preserve"> </w:t>
      </w:r>
    </w:p>
    <w:p w:rsidR="00653439" w:rsidRPr="006C2D52" w:rsidRDefault="00653439" w:rsidP="00653439">
      <w:pPr>
        <w:spacing w:line="288" w:lineRule="auto"/>
        <w:ind w:firstLine="240"/>
        <w:contextualSpacing w:val="0"/>
        <w:rPr>
          <w:rFonts w:eastAsia="Arial Unicode MS" w:cs="Arial"/>
          <w:color w:val="000000"/>
          <w:szCs w:val="20"/>
        </w:rPr>
      </w:pPr>
      <w:bookmarkStart w:id="303" w:name="wp1147714"/>
      <w:bookmarkEnd w:id="303"/>
      <w:r w:rsidRPr="006C2D52">
        <w:rPr>
          <w:rFonts w:eastAsia="Arial Unicode MS" w:cs="Arial"/>
          <w:color w:val="000000"/>
          <w:szCs w:val="20"/>
        </w:rPr>
        <w:t xml:space="preserve">(a) </w:t>
      </w:r>
      <w:r w:rsidRPr="006C2D52">
        <w:rPr>
          <w:rFonts w:eastAsia="Arial Unicode MS" w:cs="Arial"/>
          <w:i/>
          <w:iCs/>
          <w:color w:val="000000"/>
          <w:szCs w:val="20"/>
        </w:rPr>
        <w:t>Definition</w:t>
      </w:r>
      <w:r w:rsidRPr="006C2D52">
        <w:rPr>
          <w:rFonts w:eastAsia="Arial Unicode MS" w:cs="Arial"/>
          <w:color w:val="000000"/>
          <w:szCs w:val="20"/>
        </w:rPr>
        <w:t>. “</w:t>
      </w:r>
      <w:smartTag w:uri="urn:schemas-microsoft-com:office:smarttags" w:element="country-region">
        <w:r w:rsidRPr="006C2D52">
          <w:rPr>
            <w:rFonts w:eastAsia="Arial Unicode MS" w:cs="Arial"/>
            <w:color w:val="000000"/>
            <w:szCs w:val="20"/>
          </w:rPr>
          <w:t>United States</w:t>
        </w:r>
      </w:smartTag>
      <w:r w:rsidRPr="006C2D52">
        <w:rPr>
          <w:rFonts w:eastAsia="Arial Unicode MS" w:cs="Arial"/>
          <w:color w:val="000000"/>
          <w:szCs w:val="20"/>
        </w:rPr>
        <w:t xml:space="preserve">,” as used in this clause, means the 50 States, the </w:t>
      </w:r>
      <w:smartTag w:uri="urn:schemas-microsoft-com:office:smarttags" w:element="State">
        <w:r w:rsidRPr="006C2D52">
          <w:rPr>
            <w:rFonts w:eastAsia="Arial Unicode MS" w:cs="Arial"/>
            <w:color w:val="000000"/>
            <w:szCs w:val="20"/>
          </w:rPr>
          <w:t>District of Columbia</w:t>
        </w:r>
      </w:smartTag>
      <w:r w:rsidRPr="006C2D52">
        <w:rPr>
          <w:rFonts w:eastAsia="Arial Unicode MS" w:cs="Arial"/>
          <w:color w:val="000000"/>
          <w:szCs w:val="20"/>
        </w:rPr>
        <w:t xml:space="preserve">, Puerto Rico, the Northern Mariana Islands, </w:t>
      </w:r>
      <w:smartTag w:uri="urn:schemas-microsoft-com:office:smarttags" w:element="State">
        <w:r w:rsidRPr="006C2D52">
          <w:rPr>
            <w:rFonts w:eastAsia="Arial Unicode MS" w:cs="Arial"/>
            <w:color w:val="000000"/>
            <w:szCs w:val="20"/>
          </w:rPr>
          <w:t>American Samoa</w:t>
        </w:r>
      </w:smartTag>
      <w:r w:rsidRPr="006C2D52">
        <w:rPr>
          <w:rFonts w:eastAsia="Arial Unicode MS" w:cs="Arial"/>
          <w:color w:val="000000"/>
          <w:szCs w:val="20"/>
        </w:rPr>
        <w:t xml:space="preserve">, Guam, the U.S. Virgin Islands, and </w:t>
      </w:r>
      <w:smartTag w:uri="urn:schemas-microsoft-com:office:smarttags" w:element="place">
        <w:r w:rsidRPr="006C2D52">
          <w:rPr>
            <w:rFonts w:eastAsia="Arial Unicode MS" w:cs="Arial"/>
            <w:color w:val="000000"/>
            <w:szCs w:val="20"/>
          </w:rPr>
          <w:t>Wake Island</w:t>
        </w:r>
      </w:smartTag>
      <w:r w:rsidRPr="006C2D52">
        <w:rPr>
          <w:rFonts w:eastAsia="Arial Unicode MS" w:cs="Arial"/>
          <w:color w:val="000000"/>
          <w:szCs w:val="20"/>
        </w:rPr>
        <w:t xml:space="preserve">. </w:t>
      </w:r>
    </w:p>
    <w:p w:rsidR="00653439" w:rsidRPr="006C2D52" w:rsidRDefault="00653439" w:rsidP="00653439">
      <w:pPr>
        <w:spacing w:line="288" w:lineRule="auto"/>
        <w:ind w:firstLine="240"/>
        <w:contextualSpacing w:val="0"/>
        <w:rPr>
          <w:rFonts w:eastAsia="Arial Unicode MS" w:cs="Arial"/>
          <w:color w:val="000000"/>
          <w:szCs w:val="20"/>
        </w:rPr>
      </w:pPr>
      <w:bookmarkStart w:id="304" w:name="wp1147715"/>
      <w:bookmarkEnd w:id="304"/>
      <w:r w:rsidRPr="006C2D52">
        <w:rPr>
          <w:rFonts w:eastAsia="Arial Unicode MS" w:cs="Arial"/>
          <w:color w:val="000000"/>
          <w:szCs w:val="20"/>
        </w:rPr>
        <w:t xml:space="preserve">(b)(1) If, during any 12-month period (including the 12 months preceding the award of this contract), the Offeror has been or is awarded nonexempt Federal contracts and/or subcontracts that have an aggregate value in excess of $10,000, the Offeror shall comply with this clause, except for work performed outside the United States by employees who were not recruited within the United States. Upon request, the Offeror shall provide information necessary to determine the applicability of this clause. </w:t>
      </w:r>
    </w:p>
    <w:p w:rsidR="00653439" w:rsidRPr="006C2D52" w:rsidRDefault="00653439" w:rsidP="00653439">
      <w:pPr>
        <w:spacing w:line="288" w:lineRule="auto"/>
        <w:ind w:firstLine="480"/>
        <w:contextualSpacing w:val="0"/>
        <w:rPr>
          <w:rFonts w:eastAsia="Arial Unicode MS" w:cs="Arial"/>
          <w:color w:val="000000"/>
          <w:szCs w:val="20"/>
        </w:rPr>
      </w:pPr>
      <w:bookmarkStart w:id="305" w:name="wp1152977"/>
      <w:bookmarkEnd w:id="305"/>
      <w:r w:rsidRPr="006C2D52">
        <w:rPr>
          <w:rFonts w:eastAsia="Arial Unicode MS" w:cs="Arial"/>
          <w:color w:val="000000"/>
          <w:szCs w:val="20"/>
        </w:rPr>
        <w:t xml:space="preserve">(2) If the Offeror is a religious corporation, association, educational institution, or society, the requirements of this clause do not apply with respect to the employment of individuals of a particular religion to perform work connected with the carrying on of the Offeror’s activities (41 CFR 60-1.5). </w:t>
      </w:r>
    </w:p>
    <w:p w:rsidR="00653439" w:rsidRPr="006C2D52" w:rsidRDefault="00653439" w:rsidP="00653439">
      <w:pPr>
        <w:spacing w:line="288" w:lineRule="auto"/>
        <w:ind w:firstLine="240"/>
        <w:contextualSpacing w:val="0"/>
        <w:rPr>
          <w:rFonts w:eastAsia="Arial Unicode MS" w:cs="Arial"/>
          <w:color w:val="000000"/>
          <w:szCs w:val="20"/>
        </w:rPr>
      </w:pPr>
      <w:bookmarkStart w:id="306" w:name="wp1147716"/>
      <w:bookmarkEnd w:id="306"/>
      <w:r w:rsidRPr="006C2D52">
        <w:rPr>
          <w:rFonts w:eastAsia="Arial Unicode MS" w:cs="Arial"/>
          <w:color w:val="000000"/>
          <w:szCs w:val="20"/>
        </w:rPr>
        <w:t xml:space="preserve">(c)(1) The Offeror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does,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does not discriminate against any employee or applicant for employment because of race, color, religion, sex, or national origin. However, it shall not be a violation of this clause for the Offeror to extend a publicly announced preference in employment to Indians living on or near an Indian reservation, in connection with employment opportunities on or near an Indian reservation, as permitted by 41 CFR 60-1.5. </w:t>
      </w:r>
    </w:p>
    <w:p w:rsidR="00653439" w:rsidRPr="006C2D52" w:rsidRDefault="00653439" w:rsidP="00653439">
      <w:pPr>
        <w:spacing w:line="288" w:lineRule="auto"/>
        <w:ind w:firstLine="480"/>
        <w:contextualSpacing w:val="0"/>
        <w:rPr>
          <w:rFonts w:eastAsia="Arial Unicode MS" w:cs="Arial"/>
          <w:color w:val="000000"/>
          <w:szCs w:val="20"/>
        </w:rPr>
      </w:pPr>
      <w:bookmarkStart w:id="307" w:name="wp1147717"/>
      <w:bookmarkEnd w:id="307"/>
      <w:r w:rsidRPr="006C2D52">
        <w:rPr>
          <w:rFonts w:eastAsia="Arial Unicode MS" w:cs="Arial"/>
          <w:color w:val="000000"/>
          <w:szCs w:val="20"/>
        </w:rPr>
        <w:t xml:space="preserve">(2) The Offeror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does,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does not take affirmative action to ensure that applicants are employed, and that employees are treated during employment, without regard to their race, color, religion, sex, or national origin. This shall include, but not be limited to— </w:t>
      </w:r>
    </w:p>
    <w:p w:rsidR="00653439" w:rsidRPr="006C2D52" w:rsidRDefault="00653439" w:rsidP="00653439">
      <w:pPr>
        <w:spacing w:line="288" w:lineRule="auto"/>
        <w:ind w:firstLine="720"/>
        <w:contextualSpacing w:val="0"/>
        <w:rPr>
          <w:rFonts w:eastAsia="Arial Unicode MS" w:cs="Arial"/>
          <w:color w:val="000000"/>
          <w:szCs w:val="20"/>
        </w:rPr>
      </w:pPr>
      <w:bookmarkStart w:id="308" w:name="wp1147718"/>
      <w:bookmarkEnd w:id="308"/>
      <w:r w:rsidRPr="006C2D52">
        <w:rPr>
          <w:rFonts w:eastAsia="Arial Unicode MS" w:cs="Arial"/>
          <w:color w:val="000000"/>
          <w:szCs w:val="20"/>
        </w:rPr>
        <w:t>(</w:t>
      </w:r>
      <w:proofErr w:type="spellStart"/>
      <w:r w:rsidRPr="006C2D52">
        <w:rPr>
          <w:rFonts w:eastAsia="Arial Unicode MS" w:cs="Arial"/>
          <w:color w:val="000000"/>
          <w:szCs w:val="20"/>
        </w:rPr>
        <w:t>i</w:t>
      </w:r>
      <w:proofErr w:type="spellEnd"/>
      <w:r w:rsidRPr="006C2D52">
        <w:rPr>
          <w:rFonts w:eastAsia="Arial Unicode MS" w:cs="Arial"/>
          <w:color w:val="000000"/>
          <w:szCs w:val="20"/>
        </w:rPr>
        <w:t xml:space="preserve">) Employment; </w:t>
      </w:r>
    </w:p>
    <w:p w:rsidR="00653439" w:rsidRPr="006C2D52" w:rsidRDefault="00653439" w:rsidP="00653439">
      <w:pPr>
        <w:spacing w:line="288" w:lineRule="auto"/>
        <w:ind w:firstLine="720"/>
        <w:contextualSpacing w:val="0"/>
        <w:rPr>
          <w:rFonts w:eastAsia="Arial Unicode MS" w:cs="Arial"/>
          <w:color w:val="000000"/>
          <w:szCs w:val="20"/>
        </w:rPr>
      </w:pPr>
      <w:bookmarkStart w:id="309" w:name="wp1147719"/>
      <w:bookmarkEnd w:id="309"/>
      <w:r w:rsidRPr="006C2D52">
        <w:rPr>
          <w:rFonts w:eastAsia="Arial Unicode MS" w:cs="Arial"/>
          <w:color w:val="000000"/>
          <w:szCs w:val="20"/>
        </w:rPr>
        <w:t xml:space="preserve">(ii) Upgrading; </w:t>
      </w:r>
    </w:p>
    <w:p w:rsidR="00653439" w:rsidRPr="006C2D52" w:rsidRDefault="00653439" w:rsidP="00653439">
      <w:pPr>
        <w:spacing w:line="288" w:lineRule="auto"/>
        <w:ind w:firstLine="720"/>
        <w:contextualSpacing w:val="0"/>
        <w:rPr>
          <w:rFonts w:eastAsia="Arial Unicode MS" w:cs="Arial"/>
          <w:color w:val="000000"/>
          <w:szCs w:val="20"/>
        </w:rPr>
      </w:pPr>
      <w:bookmarkStart w:id="310" w:name="wp1147720"/>
      <w:bookmarkEnd w:id="310"/>
      <w:r w:rsidRPr="006C2D52">
        <w:rPr>
          <w:rFonts w:eastAsia="Arial Unicode MS" w:cs="Arial"/>
          <w:color w:val="000000"/>
          <w:szCs w:val="20"/>
        </w:rPr>
        <w:t xml:space="preserve">(iii) Demotion; </w:t>
      </w:r>
    </w:p>
    <w:p w:rsidR="00653439" w:rsidRPr="006C2D52" w:rsidRDefault="00653439" w:rsidP="00653439">
      <w:pPr>
        <w:spacing w:line="288" w:lineRule="auto"/>
        <w:ind w:firstLine="720"/>
        <w:contextualSpacing w:val="0"/>
        <w:rPr>
          <w:rFonts w:eastAsia="Arial Unicode MS" w:cs="Arial"/>
          <w:color w:val="000000"/>
          <w:szCs w:val="20"/>
        </w:rPr>
      </w:pPr>
      <w:bookmarkStart w:id="311" w:name="wp1147721"/>
      <w:bookmarkEnd w:id="311"/>
      <w:proofErr w:type="gramStart"/>
      <w:r w:rsidRPr="006C2D52">
        <w:rPr>
          <w:rFonts w:eastAsia="Arial Unicode MS" w:cs="Arial"/>
          <w:color w:val="000000"/>
          <w:szCs w:val="20"/>
        </w:rPr>
        <w:t>(iv) Transfer</w:t>
      </w:r>
      <w:proofErr w:type="gramEnd"/>
      <w:r w:rsidRPr="006C2D52">
        <w:rPr>
          <w:rFonts w:eastAsia="Arial Unicode MS" w:cs="Arial"/>
          <w:color w:val="000000"/>
          <w:szCs w:val="20"/>
        </w:rPr>
        <w:t xml:space="preserve">; </w:t>
      </w:r>
    </w:p>
    <w:p w:rsidR="00653439" w:rsidRPr="006C2D52" w:rsidRDefault="00653439" w:rsidP="00653439">
      <w:pPr>
        <w:spacing w:line="288" w:lineRule="auto"/>
        <w:ind w:firstLine="720"/>
        <w:contextualSpacing w:val="0"/>
        <w:rPr>
          <w:rFonts w:eastAsia="Arial Unicode MS" w:cs="Arial"/>
          <w:color w:val="000000"/>
          <w:szCs w:val="20"/>
        </w:rPr>
      </w:pPr>
      <w:bookmarkStart w:id="312" w:name="wp1147722"/>
      <w:bookmarkEnd w:id="312"/>
      <w:r w:rsidRPr="006C2D52">
        <w:rPr>
          <w:rFonts w:eastAsia="Arial Unicode MS" w:cs="Arial"/>
          <w:color w:val="000000"/>
          <w:szCs w:val="20"/>
        </w:rPr>
        <w:t xml:space="preserve">(v) Recruitment or recruitment advertising; </w:t>
      </w:r>
    </w:p>
    <w:p w:rsidR="00653439" w:rsidRPr="006C2D52" w:rsidRDefault="00653439" w:rsidP="00653439">
      <w:pPr>
        <w:spacing w:line="288" w:lineRule="auto"/>
        <w:ind w:firstLine="720"/>
        <w:contextualSpacing w:val="0"/>
        <w:rPr>
          <w:rFonts w:eastAsia="Arial Unicode MS" w:cs="Arial"/>
          <w:color w:val="000000"/>
          <w:szCs w:val="20"/>
        </w:rPr>
      </w:pPr>
      <w:bookmarkStart w:id="313" w:name="wp1147723"/>
      <w:bookmarkEnd w:id="313"/>
      <w:proofErr w:type="gramStart"/>
      <w:r w:rsidRPr="006C2D52">
        <w:rPr>
          <w:rFonts w:eastAsia="Arial Unicode MS" w:cs="Arial"/>
          <w:color w:val="000000"/>
          <w:szCs w:val="20"/>
        </w:rPr>
        <w:t>(vi) Layoff</w:t>
      </w:r>
      <w:proofErr w:type="gramEnd"/>
      <w:r w:rsidRPr="006C2D52">
        <w:rPr>
          <w:rFonts w:eastAsia="Arial Unicode MS" w:cs="Arial"/>
          <w:color w:val="000000"/>
          <w:szCs w:val="20"/>
        </w:rPr>
        <w:t xml:space="preserve"> or termination; </w:t>
      </w:r>
    </w:p>
    <w:p w:rsidR="00653439" w:rsidRPr="006C2D52" w:rsidRDefault="00653439" w:rsidP="00653439">
      <w:pPr>
        <w:spacing w:line="288" w:lineRule="auto"/>
        <w:ind w:firstLine="720"/>
        <w:contextualSpacing w:val="0"/>
        <w:rPr>
          <w:rFonts w:eastAsia="Arial Unicode MS" w:cs="Arial"/>
          <w:color w:val="000000"/>
          <w:szCs w:val="20"/>
        </w:rPr>
      </w:pPr>
      <w:bookmarkStart w:id="314" w:name="wp1147724"/>
      <w:bookmarkEnd w:id="314"/>
      <w:r w:rsidRPr="006C2D52">
        <w:rPr>
          <w:rFonts w:eastAsia="Arial Unicode MS" w:cs="Arial"/>
          <w:color w:val="000000"/>
          <w:szCs w:val="20"/>
        </w:rPr>
        <w:t xml:space="preserve">(vii) Rates of pay or other forms of compensation; and </w:t>
      </w:r>
    </w:p>
    <w:p w:rsidR="00653439" w:rsidRPr="006C2D52" w:rsidRDefault="00653439" w:rsidP="00653439">
      <w:pPr>
        <w:spacing w:line="288" w:lineRule="auto"/>
        <w:ind w:firstLine="720"/>
        <w:contextualSpacing w:val="0"/>
        <w:rPr>
          <w:rFonts w:eastAsia="Arial Unicode MS" w:cs="Arial"/>
          <w:color w:val="000000"/>
          <w:szCs w:val="20"/>
        </w:rPr>
      </w:pPr>
      <w:bookmarkStart w:id="315" w:name="wp1147725"/>
      <w:bookmarkEnd w:id="315"/>
      <w:r w:rsidRPr="006C2D52">
        <w:rPr>
          <w:rFonts w:eastAsia="Arial Unicode MS" w:cs="Arial"/>
          <w:color w:val="000000"/>
          <w:szCs w:val="20"/>
        </w:rPr>
        <w:t xml:space="preserve">(viii) Selection for training, including apprenticeship. </w:t>
      </w:r>
    </w:p>
    <w:p w:rsidR="00653439" w:rsidRPr="006C2D52" w:rsidRDefault="00653439" w:rsidP="00653439">
      <w:pPr>
        <w:spacing w:line="288" w:lineRule="auto"/>
        <w:ind w:firstLine="480"/>
        <w:contextualSpacing w:val="0"/>
        <w:rPr>
          <w:rFonts w:eastAsia="Arial Unicode MS" w:cs="Arial"/>
          <w:color w:val="000000"/>
          <w:szCs w:val="20"/>
        </w:rPr>
      </w:pPr>
      <w:bookmarkStart w:id="316" w:name="wp1147726"/>
      <w:bookmarkEnd w:id="316"/>
      <w:r w:rsidRPr="006C2D52">
        <w:rPr>
          <w:rFonts w:eastAsia="Arial Unicode MS" w:cs="Arial"/>
          <w:color w:val="000000"/>
          <w:szCs w:val="20"/>
        </w:rPr>
        <w:t xml:space="preserve">(3) The Offeror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posts,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does not post in conspicuous places available to employees and applicants for employment the notices to be provided by the Contracting Officer that explain this clause. </w:t>
      </w:r>
    </w:p>
    <w:p w:rsidR="00653439" w:rsidRPr="006C2D52" w:rsidRDefault="00653439" w:rsidP="00653439">
      <w:pPr>
        <w:spacing w:line="288" w:lineRule="auto"/>
        <w:ind w:firstLine="480"/>
        <w:contextualSpacing w:val="0"/>
        <w:rPr>
          <w:rFonts w:eastAsia="Arial Unicode MS" w:cs="Arial"/>
          <w:color w:val="000000"/>
          <w:szCs w:val="20"/>
        </w:rPr>
      </w:pPr>
      <w:bookmarkStart w:id="317" w:name="wp1147727"/>
      <w:bookmarkEnd w:id="317"/>
      <w:r w:rsidRPr="006C2D52">
        <w:rPr>
          <w:rFonts w:eastAsia="Arial Unicode MS" w:cs="Arial"/>
          <w:color w:val="000000"/>
          <w:szCs w:val="20"/>
        </w:rPr>
        <w:t xml:space="preserve">(4) The Offeror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states,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does not state in all solicitations or advertisements for employees placed by or on behalf of the Offeror, that all qualified applicants will receive consideration for employment without regard to race, color, religion, sex, or national origin. </w:t>
      </w:r>
    </w:p>
    <w:p w:rsidR="00653439" w:rsidRPr="006C2D52" w:rsidRDefault="00653439" w:rsidP="00653439">
      <w:pPr>
        <w:spacing w:line="288" w:lineRule="auto"/>
        <w:ind w:firstLine="480"/>
        <w:contextualSpacing w:val="0"/>
        <w:rPr>
          <w:rFonts w:eastAsia="Arial Unicode MS" w:cs="Arial"/>
          <w:color w:val="000000"/>
          <w:szCs w:val="20"/>
        </w:rPr>
      </w:pPr>
      <w:bookmarkStart w:id="318" w:name="wp1147728"/>
      <w:bookmarkEnd w:id="318"/>
      <w:r w:rsidRPr="006C2D52">
        <w:rPr>
          <w:rFonts w:eastAsia="Arial Unicode MS" w:cs="Arial"/>
          <w:color w:val="000000"/>
          <w:szCs w:val="20"/>
        </w:rPr>
        <w:t xml:space="preserve">(5) The Offeror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sends,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does not send, to each labor union or representative of workers with which it has a collective bargaining agreement or other contract or understanding, the notice to be provided by the Contracting Officer advising the labor union or workers’ representative of the Offeror’s commitments under this clause, and post copies of the notice in conspicuous places available to employees and applicants for employment. </w:t>
      </w:r>
    </w:p>
    <w:p w:rsidR="00653439" w:rsidRPr="006C2D52" w:rsidRDefault="00653439" w:rsidP="00653439">
      <w:pPr>
        <w:spacing w:line="288" w:lineRule="auto"/>
        <w:ind w:firstLine="480"/>
        <w:contextualSpacing w:val="0"/>
        <w:rPr>
          <w:rFonts w:eastAsia="Arial Unicode MS" w:cs="Arial"/>
          <w:color w:val="000000"/>
          <w:szCs w:val="20"/>
        </w:rPr>
      </w:pPr>
      <w:bookmarkStart w:id="319" w:name="wp1147729"/>
      <w:bookmarkEnd w:id="319"/>
      <w:r w:rsidRPr="006C2D52">
        <w:rPr>
          <w:rFonts w:eastAsia="Arial Unicode MS" w:cs="Arial"/>
          <w:color w:val="000000"/>
          <w:szCs w:val="20"/>
        </w:rPr>
        <w:t xml:space="preserve">(6) The Offeror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complies,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does not comply with Executive Order 11246, as amended, and the rules, regulations, and orders of the Secretary of Labor. </w:t>
      </w:r>
    </w:p>
    <w:p w:rsidR="00653439" w:rsidRPr="006C2D52" w:rsidRDefault="00653439" w:rsidP="00653439">
      <w:pPr>
        <w:spacing w:line="288" w:lineRule="auto"/>
        <w:ind w:firstLine="480"/>
        <w:contextualSpacing w:val="0"/>
        <w:rPr>
          <w:rFonts w:eastAsia="Arial Unicode MS" w:cs="Arial"/>
          <w:color w:val="000000"/>
          <w:szCs w:val="20"/>
        </w:rPr>
      </w:pPr>
      <w:bookmarkStart w:id="320" w:name="wp1153289"/>
      <w:bookmarkEnd w:id="320"/>
      <w:r w:rsidRPr="006C2D52">
        <w:rPr>
          <w:rFonts w:eastAsia="Arial Unicode MS" w:cs="Arial"/>
          <w:color w:val="000000"/>
          <w:szCs w:val="20"/>
        </w:rPr>
        <w:lastRenderedPageBreak/>
        <w:t xml:space="preserve">(7) The Offeror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has furnished,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has not furnished to the contracting agency all information required by Executive Order 11246, as amended, and by the rules, regulations, and orders of the Secretary of Labor. The Offeror shall also file Standard Form 100 (EEO-1), or any successor form, as prescribed in 41 CFR Part 60-1. Unless the Offeror has filed within the 12 months preceding the date of contract award, the Offeror shall, within 30 days after contract award, apply to either the regional Office of Federal Contract Compliance Programs (OFCCP) or the local office of the Equal Employment Opportunity Commission for the necessary forms. </w:t>
      </w:r>
    </w:p>
    <w:p w:rsidR="00653439" w:rsidRPr="006C2D52" w:rsidRDefault="00653439" w:rsidP="00653439">
      <w:pPr>
        <w:spacing w:line="288" w:lineRule="auto"/>
        <w:ind w:firstLine="480"/>
        <w:contextualSpacing w:val="0"/>
        <w:rPr>
          <w:rFonts w:eastAsia="Arial Unicode MS" w:cs="Arial"/>
          <w:color w:val="000000"/>
          <w:szCs w:val="20"/>
        </w:rPr>
      </w:pPr>
      <w:bookmarkStart w:id="321" w:name="wp1147731"/>
      <w:bookmarkEnd w:id="321"/>
      <w:r w:rsidRPr="006C2D52">
        <w:rPr>
          <w:rFonts w:eastAsia="Arial Unicode MS" w:cs="Arial"/>
          <w:color w:val="000000"/>
          <w:szCs w:val="20"/>
        </w:rPr>
        <w:t xml:space="preserve">(8) </w:t>
      </w:r>
      <w:bookmarkStart w:id="322" w:name="wp1147733"/>
      <w:bookmarkEnd w:id="322"/>
      <w:r w:rsidRPr="006C2D52">
        <w:rPr>
          <w:rFonts w:eastAsia="Arial Unicode MS" w:cs="Arial"/>
          <w:color w:val="000000"/>
          <w:szCs w:val="20"/>
        </w:rPr>
        <w:t xml:space="preserve">The Offeror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includes,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does not include, the terms and conditions of this clause in every subcontract or purchase order that is not exempted by the rules, regulations, or orders of the Secretary of Labor issued under Executive Order 11246, as amended, so that these terms and conditions will be binding upon each </w:t>
      </w:r>
      <w:proofErr w:type="spellStart"/>
      <w:r w:rsidRPr="006C2D52">
        <w:rPr>
          <w:rFonts w:eastAsia="Arial Unicode MS" w:cs="Arial"/>
          <w:color w:val="000000"/>
          <w:szCs w:val="20"/>
        </w:rPr>
        <w:t>subofferor</w:t>
      </w:r>
      <w:proofErr w:type="spellEnd"/>
      <w:r w:rsidRPr="006C2D52">
        <w:rPr>
          <w:rFonts w:eastAsia="Arial Unicode MS" w:cs="Arial"/>
          <w:color w:val="000000"/>
          <w:szCs w:val="20"/>
        </w:rPr>
        <w:t xml:space="preserve"> or vendor. </w:t>
      </w:r>
    </w:p>
    <w:p w:rsidR="00653439" w:rsidRPr="006C2D52" w:rsidRDefault="00653439" w:rsidP="00653439">
      <w:pPr>
        <w:spacing w:line="288" w:lineRule="auto"/>
        <w:ind w:firstLine="240"/>
        <w:contextualSpacing w:val="0"/>
        <w:rPr>
          <w:rFonts w:eastAsia="Arial Unicode MS" w:cs="Arial"/>
          <w:color w:val="000000"/>
          <w:szCs w:val="20"/>
        </w:rPr>
      </w:pPr>
      <w:bookmarkStart w:id="323" w:name="wp1147734"/>
      <w:bookmarkStart w:id="324" w:name="wp1147735"/>
      <w:bookmarkEnd w:id="323"/>
      <w:bookmarkEnd w:id="324"/>
      <w:r w:rsidRPr="006C2D52">
        <w:rPr>
          <w:rFonts w:eastAsia="Arial Unicode MS" w:cs="Arial"/>
          <w:color w:val="000000"/>
          <w:szCs w:val="20"/>
        </w:rPr>
        <w:t xml:space="preserve"> (d) Notwithstanding any other clause in this contract, disputes relative to this clause will be governed by the procedures in 41 CFR 60-1.1. </w:t>
      </w:r>
    </w:p>
    <w:p w:rsidR="00653439" w:rsidRPr="006C2D52" w:rsidRDefault="00653439" w:rsidP="00653439">
      <w:pPr>
        <w:spacing w:before="100" w:beforeAutospacing="1" w:after="100" w:afterAutospacing="1"/>
        <w:ind w:left="360"/>
        <w:contextualSpacing w:val="0"/>
        <w:jc w:val="center"/>
        <w:outlineLvl w:val="3"/>
        <w:rPr>
          <w:rFonts w:eastAsia="Arial Unicode MS" w:cs="Arial"/>
        </w:rPr>
      </w:pPr>
      <w:r w:rsidRPr="006C2D52">
        <w:rPr>
          <w:rFonts w:eastAsia="Arial Unicode MS" w:cs="Arial"/>
        </w:rPr>
        <w:t xml:space="preserve"> (End of Provision)</w:t>
      </w:r>
    </w:p>
    <w:p w:rsidR="00653439" w:rsidRDefault="00653439">
      <w:pPr>
        <w:spacing w:after="200" w:line="276" w:lineRule="auto"/>
        <w:contextualSpacing w:val="0"/>
        <w:rPr>
          <w:rFonts w:eastAsiaTheme="majorEastAsia" w:cstheme="majorBidi"/>
          <w:b/>
          <w:bCs/>
          <w:color w:val="000000" w:themeColor="text1"/>
          <w:szCs w:val="28"/>
        </w:rPr>
      </w:pPr>
      <w:r>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Compl</w:t>
      </w:r>
      <w:r w:rsidR="006B0807">
        <w:rPr>
          <w:rFonts w:cs="Arial"/>
          <w:szCs w:val="20"/>
        </w:rPr>
        <w:t>eted this certification in SAM</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D25A3E">
      <w:pPr>
        <w:pStyle w:val="Heading1"/>
      </w:pPr>
    </w:p>
    <w:p w:rsidR="00D25A3E" w:rsidRDefault="00D25A3E" w:rsidP="00D25A3E">
      <w:pPr>
        <w:pStyle w:val="Heading1"/>
      </w:pPr>
      <w:r>
        <w:t>52.223-13 – Toxic Chemical Release Reporting Certification (Aug 2003)</w:t>
      </w:r>
    </w:p>
    <w:p w:rsidR="00195C31" w:rsidRDefault="00195C31" w:rsidP="00195C31">
      <w:pPr>
        <w:spacing w:line="288" w:lineRule="auto"/>
      </w:pPr>
    </w:p>
    <w:p w:rsidR="00195C31" w:rsidRDefault="0058280D" w:rsidP="00195C31">
      <w:pPr>
        <w:spacing w:line="288" w:lineRule="auto"/>
        <w:rPr>
          <w:rFonts w:cs="Arial"/>
          <w:color w:val="000000"/>
          <w:szCs w:val="20"/>
        </w:rPr>
      </w:pPr>
      <w:r w:rsidRPr="00E77437">
        <w:rPr>
          <w:rFonts w:cs="Arial"/>
          <w:szCs w:val="20"/>
        </w:rPr>
        <w:fldChar w:fldCharType="begin">
          <w:ffData>
            <w:name w:val="Check18"/>
            <w:enabled/>
            <w:calcOnExit w:val="0"/>
            <w:checkBox>
              <w:sizeAuto/>
              <w:default w:val="0"/>
              <w:checked w:val="0"/>
            </w:checkBox>
          </w:ffData>
        </w:fldChar>
      </w:r>
      <w:r w:rsidR="00195C31"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195C31">
        <w:rPr>
          <w:rFonts w:cs="Arial"/>
          <w:szCs w:val="20"/>
        </w:rPr>
        <w:t xml:space="preserve"> I certify that I have read and agree to the terms of the provision.</w:t>
      </w:r>
    </w:p>
    <w:p w:rsidR="00195C31" w:rsidRDefault="00195C31" w:rsidP="00D25A3E">
      <w:pPr>
        <w:contextualSpacing w:val="0"/>
        <w:jc w:val="both"/>
        <w:rPr>
          <w:rFonts w:eastAsia="Arial Unicode MS" w:cs="Arial"/>
          <w:szCs w:val="20"/>
        </w:rPr>
      </w:pPr>
    </w:p>
    <w:p w:rsidR="00D25A3E" w:rsidRPr="00D25A3E" w:rsidRDefault="00D25A3E" w:rsidP="00D25A3E">
      <w:pPr>
        <w:contextualSpacing w:val="0"/>
        <w:jc w:val="both"/>
        <w:rPr>
          <w:rFonts w:eastAsia="Arial Unicode MS" w:cs="Arial"/>
          <w:szCs w:val="20"/>
        </w:rPr>
      </w:pPr>
      <w:r w:rsidRPr="00D25A3E">
        <w:rPr>
          <w:rFonts w:eastAsia="Arial Unicode MS" w:cs="Arial"/>
          <w:szCs w:val="20"/>
        </w:rPr>
        <w:t xml:space="preserve">As prescribed in </w:t>
      </w:r>
      <w:hyperlink r:id="rId43" w:anchor="wp1074657" w:history="1">
        <w:r w:rsidRPr="00D25A3E">
          <w:rPr>
            <w:rFonts w:eastAsia="Arial Unicode MS" w:cs="Arial"/>
            <w:color w:val="0000FF"/>
            <w:u w:val="single"/>
          </w:rPr>
          <w:t>23.906</w:t>
        </w:r>
      </w:hyperlink>
      <w:r w:rsidRPr="00D25A3E">
        <w:rPr>
          <w:rFonts w:eastAsia="Arial Unicode MS" w:cs="Arial"/>
          <w:szCs w:val="20"/>
        </w:rPr>
        <w:t xml:space="preserve">(a), </w:t>
      </w:r>
    </w:p>
    <w:p w:rsidR="00D25A3E" w:rsidRPr="00D25A3E" w:rsidRDefault="00D25A3E" w:rsidP="00D25A3E">
      <w:pPr>
        <w:ind w:left="360" w:hanging="360"/>
        <w:contextualSpacing w:val="0"/>
        <w:jc w:val="both"/>
        <w:rPr>
          <w:rFonts w:cs="Arial"/>
          <w:szCs w:val="20"/>
        </w:rPr>
      </w:pPr>
      <w:r w:rsidRPr="00D25A3E">
        <w:rPr>
          <w:rFonts w:cs="Arial"/>
          <w:szCs w:val="20"/>
        </w:rPr>
        <w:t xml:space="preserve">(a) Executive Order 13148, of April 21, 2000, Greening the Government through Leadership in Environmental Management, requires submission of this certification as a prerequisite for contract award. </w:t>
      </w:r>
    </w:p>
    <w:p w:rsidR="00D25A3E" w:rsidRPr="00D25A3E" w:rsidRDefault="00D25A3E" w:rsidP="00D25A3E">
      <w:pPr>
        <w:ind w:left="360" w:hanging="360"/>
        <w:contextualSpacing w:val="0"/>
        <w:jc w:val="both"/>
        <w:rPr>
          <w:rFonts w:cs="Arial"/>
          <w:szCs w:val="20"/>
        </w:rPr>
      </w:pPr>
      <w:bookmarkStart w:id="325" w:name="wp1168937"/>
      <w:bookmarkEnd w:id="325"/>
      <w:r w:rsidRPr="00D25A3E">
        <w:rPr>
          <w:rFonts w:cs="Arial"/>
          <w:szCs w:val="20"/>
        </w:rPr>
        <w:t xml:space="preserve">(b) By signing this offer, the offeror certifies that— </w:t>
      </w:r>
    </w:p>
    <w:p w:rsidR="00D25A3E" w:rsidRPr="00D25A3E" w:rsidRDefault="00D25A3E" w:rsidP="00D25A3E">
      <w:pPr>
        <w:ind w:left="720" w:hanging="360"/>
        <w:contextualSpacing w:val="0"/>
        <w:jc w:val="both"/>
        <w:rPr>
          <w:rFonts w:cs="Arial"/>
          <w:szCs w:val="20"/>
        </w:rPr>
      </w:pPr>
      <w:bookmarkStart w:id="326" w:name="wp1168938"/>
      <w:bookmarkEnd w:id="326"/>
      <w:r w:rsidRPr="00D25A3E">
        <w:rPr>
          <w:rFonts w:cs="Arial"/>
          <w:szCs w:val="20"/>
        </w:rPr>
        <w:t>(1) As the owner or operator of facilities that will be used in the performance of this contract that are subject to the filing and reporting requirements described in section 313 of the Emergency Planning and Community Right-to-Know Act of 1986 (EPCRA) (</w:t>
      </w:r>
      <w:hyperlink r:id="rId44" w:history="1">
        <w:r w:rsidRPr="00D25A3E">
          <w:rPr>
            <w:rFonts w:cs="Arial"/>
            <w:color w:val="0000FF"/>
            <w:szCs w:val="20"/>
            <w:u w:val="single"/>
          </w:rPr>
          <w:t>42 U.S.C. 11023</w:t>
        </w:r>
      </w:hyperlink>
      <w:r w:rsidRPr="00D25A3E">
        <w:rPr>
          <w:rFonts w:cs="Arial"/>
          <w:szCs w:val="20"/>
        </w:rPr>
        <w:t>) and section 6607 of the Pollution Prevention Act of 1990 (PPA) (</w:t>
      </w:r>
      <w:hyperlink r:id="rId45" w:history="1">
        <w:r w:rsidRPr="00D25A3E">
          <w:rPr>
            <w:rFonts w:cs="Arial"/>
            <w:color w:val="0000FF"/>
            <w:szCs w:val="20"/>
            <w:u w:val="single"/>
          </w:rPr>
          <w:t>42 U.S.C. 13106</w:t>
        </w:r>
      </w:hyperlink>
      <w:r w:rsidRPr="00D25A3E">
        <w:rPr>
          <w:rFonts w:cs="Arial"/>
          <w:szCs w:val="20"/>
        </w:rPr>
        <w:t xml:space="preserve">), the offeror will file and continue to file for such facilities for the life of the contract the Toxic Chemical Release Inventory Form (Form R) as described in sections 313(a) and (g) of EPCRA and section 6607 of PPA; or </w:t>
      </w:r>
    </w:p>
    <w:p w:rsidR="00D25A3E" w:rsidRPr="00D25A3E" w:rsidRDefault="00D25A3E" w:rsidP="00D25A3E">
      <w:pPr>
        <w:ind w:left="720" w:hanging="360"/>
        <w:contextualSpacing w:val="0"/>
        <w:jc w:val="both"/>
        <w:rPr>
          <w:rFonts w:cs="Arial"/>
          <w:szCs w:val="20"/>
        </w:rPr>
      </w:pPr>
      <w:bookmarkStart w:id="327" w:name="wp1168939"/>
      <w:bookmarkEnd w:id="327"/>
      <w:r w:rsidRPr="00D25A3E">
        <w:rPr>
          <w:rFonts w:cs="Arial"/>
          <w:szCs w:val="20"/>
        </w:rPr>
        <w:t>(2) None of its owned or operated facilities to be used in the performance of this contract is subject to the Form R filing and reporting requirements because each such facility is exempt for at least one of the following reasons: [</w:t>
      </w:r>
      <w:r w:rsidRPr="00D25A3E">
        <w:rPr>
          <w:rFonts w:cs="Arial"/>
          <w:i/>
          <w:iCs/>
          <w:szCs w:val="20"/>
        </w:rPr>
        <w:t>Check each block that is applicable</w:t>
      </w:r>
      <w:r w:rsidRPr="00D25A3E">
        <w:rPr>
          <w:rFonts w:cs="Arial"/>
          <w:szCs w:val="20"/>
        </w:rPr>
        <w:t xml:space="preserve">.] </w:t>
      </w:r>
    </w:p>
    <w:p w:rsidR="00D25A3E" w:rsidRDefault="00D25A3E" w:rsidP="00D25A3E">
      <w:pPr>
        <w:ind w:left="360" w:hanging="360"/>
        <w:contextualSpacing w:val="0"/>
        <w:jc w:val="both"/>
        <w:rPr>
          <w:szCs w:val="20"/>
        </w:rPr>
      </w:pPr>
      <w:bookmarkStart w:id="328" w:name="wp1168940"/>
      <w:bookmarkEnd w:id="328"/>
    </w:p>
    <w:p w:rsidR="00D25A3E" w:rsidRPr="00D25A3E" w:rsidRDefault="0058280D" w:rsidP="00D25A3E">
      <w:pPr>
        <w:ind w:left="1080" w:hanging="360"/>
        <w:contextualSpacing w:val="0"/>
        <w:jc w:val="both"/>
        <w:rPr>
          <w:rFonts w:cs="Arial"/>
          <w:szCs w:val="20"/>
        </w:rPr>
      </w:pPr>
      <w:r w:rsidRPr="00D25A3E">
        <w:rPr>
          <w:szCs w:val="20"/>
        </w:rPr>
        <w:fldChar w:fldCharType="begin">
          <w:ffData>
            <w:name w:val="Check18"/>
            <w:enabled/>
            <w:calcOnExit w:val="0"/>
            <w:checkBox>
              <w:sizeAuto/>
              <w:default w:val="0"/>
            </w:checkBox>
          </w:ffData>
        </w:fldChar>
      </w:r>
      <w:r w:rsidR="00D25A3E" w:rsidRPr="00D25A3E">
        <w:rPr>
          <w:szCs w:val="20"/>
        </w:rPr>
        <w:instrText xml:space="preserve"> FORMCHECKBOX </w:instrText>
      </w:r>
      <w:r>
        <w:rPr>
          <w:szCs w:val="20"/>
        </w:rPr>
      </w:r>
      <w:r>
        <w:rPr>
          <w:szCs w:val="20"/>
        </w:rPr>
        <w:fldChar w:fldCharType="separate"/>
      </w:r>
      <w:r w:rsidRPr="00D25A3E">
        <w:rPr>
          <w:szCs w:val="20"/>
        </w:rPr>
        <w:fldChar w:fldCharType="end"/>
      </w:r>
      <w:r w:rsidR="00D25A3E" w:rsidRPr="00D25A3E">
        <w:rPr>
          <w:rFonts w:cs="Arial"/>
          <w:szCs w:val="20"/>
        </w:rPr>
        <w:t> (</w:t>
      </w:r>
      <w:proofErr w:type="spellStart"/>
      <w:r w:rsidR="00D25A3E" w:rsidRPr="00D25A3E">
        <w:rPr>
          <w:rFonts w:cs="Arial"/>
          <w:szCs w:val="20"/>
        </w:rPr>
        <w:t>i</w:t>
      </w:r>
      <w:proofErr w:type="spellEnd"/>
      <w:r w:rsidR="00D25A3E" w:rsidRPr="00D25A3E">
        <w:rPr>
          <w:rFonts w:cs="Arial"/>
          <w:szCs w:val="20"/>
        </w:rPr>
        <w:t xml:space="preserve">) The facility does not manufacture, process, or otherwise use any toxic chemicals listed in 40 CFR 372.65; </w:t>
      </w:r>
    </w:p>
    <w:bookmarkStart w:id="329" w:name="wp1168941"/>
    <w:bookmarkEnd w:id="329"/>
    <w:p w:rsidR="00D25A3E" w:rsidRPr="00D25A3E" w:rsidRDefault="0058280D" w:rsidP="00D25A3E">
      <w:pPr>
        <w:ind w:left="1080" w:hanging="360"/>
        <w:contextualSpacing w:val="0"/>
        <w:jc w:val="both"/>
        <w:rPr>
          <w:rFonts w:cs="Arial"/>
          <w:szCs w:val="20"/>
        </w:rPr>
      </w:pPr>
      <w:r w:rsidRPr="00D25A3E">
        <w:rPr>
          <w:szCs w:val="20"/>
        </w:rPr>
        <w:fldChar w:fldCharType="begin">
          <w:ffData>
            <w:name w:val="Check18"/>
            <w:enabled/>
            <w:calcOnExit w:val="0"/>
            <w:checkBox>
              <w:sizeAuto/>
              <w:default w:val="0"/>
            </w:checkBox>
          </w:ffData>
        </w:fldChar>
      </w:r>
      <w:r w:rsidR="00D25A3E" w:rsidRPr="00D25A3E">
        <w:rPr>
          <w:szCs w:val="20"/>
        </w:rPr>
        <w:instrText xml:space="preserve"> FORMCHECKBOX </w:instrText>
      </w:r>
      <w:r>
        <w:rPr>
          <w:szCs w:val="20"/>
        </w:rPr>
      </w:r>
      <w:r>
        <w:rPr>
          <w:szCs w:val="20"/>
        </w:rPr>
        <w:fldChar w:fldCharType="separate"/>
      </w:r>
      <w:r w:rsidRPr="00D25A3E">
        <w:rPr>
          <w:szCs w:val="20"/>
        </w:rPr>
        <w:fldChar w:fldCharType="end"/>
      </w:r>
      <w:r w:rsidR="00D25A3E" w:rsidRPr="00D25A3E">
        <w:rPr>
          <w:rFonts w:cs="Arial"/>
          <w:szCs w:val="20"/>
        </w:rPr>
        <w:t xml:space="preserve"> (ii) The facility does not have 10 or more full-time employees as specified in section 313(b)(1)(A) of EPCRA, </w:t>
      </w:r>
      <w:hyperlink r:id="rId46" w:history="1">
        <w:r w:rsidR="00D25A3E" w:rsidRPr="00D25A3E">
          <w:rPr>
            <w:rFonts w:cs="Arial"/>
            <w:color w:val="0000FF"/>
            <w:szCs w:val="20"/>
            <w:u w:val="single"/>
          </w:rPr>
          <w:t>42 U.S.C. 11023(b)(1)(A)</w:t>
        </w:r>
      </w:hyperlink>
      <w:r w:rsidR="00D25A3E" w:rsidRPr="00D25A3E">
        <w:rPr>
          <w:rFonts w:cs="Arial"/>
          <w:szCs w:val="20"/>
        </w:rPr>
        <w:t xml:space="preserve">; </w:t>
      </w:r>
    </w:p>
    <w:bookmarkStart w:id="330" w:name="wp1168942"/>
    <w:bookmarkEnd w:id="330"/>
    <w:p w:rsidR="00D25A3E" w:rsidRPr="00D25A3E" w:rsidRDefault="0058280D" w:rsidP="00D25A3E">
      <w:pPr>
        <w:ind w:left="1080" w:hanging="360"/>
        <w:contextualSpacing w:val="0"/>
        <w:jc w:val="both"/>
        <w:rPr>
          <w:rFonts w:cs="Arial"/>
          <w:szCs w:val="20"/>
        </w:rPr>
      </w:pPr>
      <w:r w:rsidRPr="00D25A3E">
        <w:rPr>
          <w:szCs w:val="20"/>
        </w:rPr>
        <w:fldChar w:fldCharType="begin">
          <w:ffData>
            <w:name w:val="Check18"/>
            <w:enabled/>
            <w:calcOnExit w:val="0"/>
            <w:checkBox>
              <w:sizeAuto/>
              <w:default w:val="0"/>
            </w:checkBox>
          </w:ffData>
        </w:fldChar>
      </w:r>
      <w:r w:rsidR="00D25A3E" w:rsidRPr="00D25A3E">
        <w:rPr>
          <w:szCs w:val="20"/>
        </w:rPr>
        <w:instrText xml:space="preserve"> FORMCHECKBOX </w:instrText>
      </w:r>
      <w:r>
        <w:rPr>
          <w:szCs w:val="20"/>
        </w:rPr>
      </w:r>
      <w:r>
        <w:rPr>
          <w:szCs w:val="20"/>
        </w:rPr>
        <w:fldChar w:fldCharType="separate"/>
      </w:r>
      <w:r w:rsidRPr="00D25A3E">
        <w:rPr>
          <w:szCs w:val="20"/>
        </w:rPr>
        <w:fldChar w:fldCharType="end"/>
      </w:r>
      <w:r w:rsidR="00D25A3E" w:rsidRPr="00D25A3E">
        <w:rPr>
          <w:rFonts w:cs="Arial"/>
          <w:szCs w:val="20"/>
        </w:rPr>
        <w:t xml:space="preserve"> (iii) The facility does not meet the reporting thresholds of toxic chemicals established under section 313(f) of EPCRA, </w:t>
      </w:r>
      <w:hyperlink r:id="rId47" w:history="1">
        <w:r w:rsidR="00D25A3E" w:rsidRPr="00D25A3E">
          <w:rPr>
            <w:rFonts w:cs="Arial"/>
            <w:color w:val="0000FF"/>
            <w:szCs w:val="20"/>
            <w:u w:val="single"/>
          </w:rPr>
          <w:t>42 U.S.C. 11023(f)</w:t>
        </w:r>
      </w:hyperlink>
      <w:r w:rsidR="00D25A3E" w:rsidRPr="00D25A3E">
        <w:rPr>
          <w:rFonts w:cs="Arial"/>
          <w:szCs w:val="20"/>
        </w:rPr>
        <w:t xml:space="preserve"> (including the alternate thresholds at 40 CFR 372.27, provided an appropriate certification form has been filed with EPA); </w:t>
      </w:r>
    </w:p>
    <w:bookmarkStart w:id="331" w:name="wp1168943"/>
    <w:bookmarkEnd w:id="331"/>
    <w:p w:rsidR="00D25A3E" w:rsidRPr="00D25A3E" w:rsidRDefault="0058280D" w:rsidP="00D25A3E">
      <w:pPr>
        <w:ind w:left="1080" w:hanging="360"/>
        <w:contextualSpacing w:val="0"/>
        <w:jc w:val="both"/>
        <w:rPr>
          <w:rFonts w:cs="Arial"/>
          <w:szCs w:val="20"/>
        </w:rPr>
      </w:pPr>
      <w:r w:rsidRPr="00D25A3E">
        <w:rPr>
          <w:szCs w:val="20"/>
        </w:rPr>
        <w:fldChar w:fldCharType="begin">
          <w:ffData>
            <w:name w:val="Check18"/>
            <w:enabled/>
            <w:calcOnExit w:val="0"/>
            <w:checkBox>
              <w:sizeAuto/>
              <w:default w:val="0"/>
            </w:checkBox>
          </w:ffData>
        </w:fldChar>
      </w:r>
      <w:r w:rsidR="00D25A3E" w:rsidRPr="00D25A3E">
        <w:rPr>
          <w:szCs w:val="20"/>
        </w:rPr>
        <w:instrText xml:space="preserve"> FORMCHECKBOX </w:instrText>
      </w:r>
      <w:r>
        <w:rPr>
          <w:szCs w:val="20"/>
        </w:rPr>
      </w:r>
      <w:r>
        <w:rPr>
          <w:szCs w:val="20"/>
        </w:rPr>
        <w:fldChar w:fldCharType="separate"/>
      </w:r>
      <w:r w:rsidRPr="00D25A3E">
        <w:rPr>
          <w:szCs w:val="20"/>
        </w:rPr>
        <w:fldChar w:fldCharType="end"/>
      </w:r>
      <w:r w:rsidR="00D25A3E" w:rsidRPr="00D25A3E">
        <w:rPr>
          <w:rFonts w:cs="Arial"/>
          <w:szCs w:val="20"/>
        </w:rPr>
        <w:t xml:space="preserve"> </w:t>
      </w:r>
      <w:proofErr w:type="gramStart"/>
      <w:r w:rsidR="00D25A3E" w:rsidRPr="00D25A3E">
        <w:rPr>
          <w:rFonts w:cs="Arial"/>
          <w:szCs w:val="20"/>
        </w:rPr>
        <w:t>(iv) The</w:t>
      </w:r>
      <w:proofErr w:type="gramEnd"/>
      <w:r w:rsidR="00D25A3E" w:rsidRPr="00D25A3E">
        <w:rPr>
          <w:rFonts w:cs="Arial"/>
          <w:szCs w:val="20"/>
        </w:rPr>
        <w:t xml:space="preserve"> facility does not fall within the following Standard Industrial Classification (SIC) codes or their corresponding North American Industry Classification System sectors: </w:t>
      </w:r>
    </w:p>
    <w:p w:rsidR="00D25A3E" w:rsidRPr="00D25A3E" w:rsidRDefault="00D25A3E" w:rsidP="00D25A3E">
      <w:pPr>
        <w:ind w:left="1800" w:hanging="360"/>
        <w:contextualSpacing w:val="0"/>
        <w:jc w:val="both"/>
        <w:rPr>
          <w:rFonts w:cs="Arial"/>
          <w:szCs w:val="20"/>
        </w:rPr>
      </w:pPr>
      <w:bookmarkStart w:id="332" w:name="wp1168944"/>
      <w:bookmarkEnd w:id="332"/>
      <w:r w:rsidRPr="00D25A3E">
        <w:rPr>
          <w:rFonts w:cs="Arial"/>
          <w:szCs w:val="20"/>
        </w:rPr>
        <w:t xml:space="preserve">(A) Major group code 10 (except 1011, 1081, and 1094. </w:t>
      </w:r>
    </w:p>
    <w:p w:rsidR="00D25A3E" w:rsidRPr="00D25A3E" w:rsidRDefault="00D25A3E" w:rsidP="00D25A3E">
      <w:pPr>
        <w:ind w:left="1800" w:hanging="360"/>
        <w:contextualSpacing w:val="0"/>
        <w:jc w:val="both"/>
        <w:rPr>
          <w:rFonts w:cs="Arial"/>
          <w:szCs w:val="20"/>
        </w:rPr>
      </w:pPr>
      <w:bookmarkStart w:id="333" w:name="wp1168945"/>
      <w:bookmarkEnd w:id="333"/>
      <w:r w:rsidRPr="00D25A3E">
        <w:rPr>
          <w:rFonts w:cs="Arial"/>
          <w:szCs w:val="20"/>
        </w:rPr>
        <w:t xml:space="preserve">(B) Major group code 12 (except 1241). </w:t>
      </w:r>
    </w:p>
    <w:p w:rsidR="00D25A3E" w:rsidRPr="00D25A3E" w:rsidRDefault="00D25A3E" w:rsidP="00D25A3E">
      <w:pPr>
        <w:ind w:left="1800" w:hanging="360"/>
        <w:contextualSpacing w:val="0"/>
        <w:jc w:val="both"/>
        <w:rPr>
          <w:rFonts w:cs="Arial"/>
          <w:szCs w:val="20"/>
        </w:rPr>
      </w:pPr>
      <w:bookmarkStart w:id="334" w:name="wp1168946"/>
      <w:bookmarkEnd w:id="334"/>
      <w:r w:rsidRPr="00D25A3E">
        <w:rPr>
          <w:rFonts w:cs="Arial"/>
          <w:szCs w:val="20"/>
        </w:rPr>
        <w:t xml:space="preserve">(C) Major group codes 20 through 39. </w:t>
      </w:r>
    </w:p>
    <w:p w:rsidR="00D25A3E" w:rsidRPr="00D25A3E" w:rsidRDefault="00D25A3E" w:rsidP="00D25A3E">
      <w:pPr>
        <w:ind w:left="1800" w:hanging="360"/>
        <w:contextualSpacing w:val="0"/>
        <w:jc w:val="both"/>
        <w:rPr>
          <w:rFonts w:cs="Arial"/>
          <w:szCs w:val="20"/>
        </w:rPr>
      </w:pPr>
      <w:bookmarkStart w:id="335" w:name="wp1168947"/>
      <w:bookmarkEnd w:id="335"/>
      <w:r w:rsidRPr="00D25A3E">
        <w:rPr>
          <w:rFonts w:cs="Arial"/>
          <w:szCs w:val="20"/>
        </w:rPr>
        <w:t xml:space="preserve">(D) Industry code 4911, 4931, or 4939 (limited to facilities that combust coal and/or oil for the purpose of generating power for distribution in commerce). </w:t>
      </w:r>
    </w:p>
    <w:p w:rsidR="00D25A3E" w:rsidRPr="00D25A3E" w:rsidRDefault="00D25A3E" w:rsidP="00D25A3E">
      <w:pPr>
        <w:ind w:left="1800" w:hanging="360"/>
        <w:contextualSpacing w:val="0"/>
        <w:jc w:val="both"/>
        <w:rPr>
          <w:rFonts w:cs="Arial"/>
          <w:szCs w:val="20"/>
        </w:rPr>
      </w:pPr>
      <w:bookmarkStart w:id="336" w:name="wp1168948"/>
      <w:bookmarkEnd w:id="336"/>
      <w:r w:rsidRPr="00D25A3E">
        <w:rPr>
          <w:rFonts w:cs="Arial"/>
          <w:szCs w:val="20"/>
        </w:rPr>
        <w:t>(E) Industry code 4953 (limited to facilities regulated under the Resource Conservation and Recovery Act, Subtitle C (</w:t>
      </w:r>
      <w:hyperlink r:id="rId48" w:history="1">
        <w:r w:rsidRPr="00D25A3E">
          <w:rPr>
            <w:rFonts w:cs="Arial"/>
            <w:color w:val="0000FF"/>
            <w:szCs w:val="20"/>
            <w:u w:val="single"/>
          </w:rPr>
          <w:t>42 U.S.C. 6921</w:t>
        </w:r>
      </w:hyperlink>
      <w:r w:rsidRPr="00D25A3E">
        <w:rPr>
          <w:rFonts w:cs="Arial"/>
          <w:szCs w:val="20"/>
        </w:rPr>
        <w:t xml:space="preserve">, </w:t>
      </w:r>
      <w:r w:rsidRPr="00D25A3E">
        <w:rPr>
          <w:rFonts w:cs="Arial"/>
          <w:i/>
          <w:iCs/>
          <w:szCs w:val="20"/>
        </w:rPr>
        <w:t>et seq</w:t>
      </w:r>
      <w:r w:rsidRPr="00D25A3E">
        <w:rPr>
          <w:rFonts w:cs="Arial"/>
          <w:szCs w:val="20"/>
        </w:rPr>
        <w:t xml:space="preserve">.), or 5169, or 5171, or 7389 (limited to facilities primarily engaged in solvent recovery services on a contract or fee basis); or </w:t>
      </w:r>
    </w:p>
    <w:bookmarkStart w:id="337" w:name="wp1168949"/>
    <w:bookmarkEnd w:id="337"/>
    <w:p w:rsidR="00D25A3E" w:rsidRPr="00D25A3E" w:rsidRDefault="0058280D" w:rsidP="00D25A3E">
      <w:pPr>
        <w:ind w:left="1080" w:hanging="360"/>
        <w:contextualSpacing w:val="0"/>
        <w:jc w:val="both"/>
        <w:rPr>
          <w:rFonts w:cs="Arial"/>
          <w:szCs w:val="20"/>
        </w:rPr>
      </w:pPr>
      <w:r w:rsidRPr="00D25A3E">
        <w:rPr>
          <w:szCs w:val="20"/>
        </w:rPr>
        <w:fldChar w:fldCharType="begin">
          <w:ffData>
            <w:name w:val="Check18"/>
            <w:enabled/>
            <w:calcOnExit w:val="0"/>
            <w:checkBox>
              <w:sizeAuto/>
              <w:default w:val="0"/>
            </w:checkBox>
          </w:ffData>
        </w:fldChar>
      </w:r>
      <w:r w:rsidR="00D25A3E" w:rsidRPr="00D25A3E">
        <w:rPr>
          <w:szCs w:val="20"/>
        </w:rPr>
        <w:instrText xml:space="preserve"> FORMCHECKBOX </w:instrText>
      </w:r>
      <w:r>
        <w:rPr>
          <w:szCs w:val="20"/>
        </w:rPr>
      </w:r>
      <w:r>
        <w:rPr>
          <w:szCs w:val="20"/>
        </w:rPr>
        <w:fldChar w:fldCharType="separate"/>
      </w:r>
      <w:r w:rsidRPr="00D25A3E">
        <w:rPr>
          <w:szCs w:val="20"/>
        </w:rPr>
        <w:fldChar w:fldCharType="end"/>
      </w:r>
      <w:r w:rsidR="00D25A3E" w:rsidRPr="00D25A3E">
        <w:rPr>
          <w:rFonts w:cs="Arial"/>
          <w:szCs w:val="20"/>
        </w:rPr>
        <w:t xml:space="preserve"> (v) The facility is not located in the </w:t>
      </w:r>
      <w:smartTag w:uri="urn:schemas-microsoft-com:office:smarttags" w:element="place">
        <w:smartTag w:uri="urn:schemas-microsoft-com:office:smarttags" w:element="country-region">
          <w:r w:rsidR="00D25A3E" w:rsidRPr="00D25A3E">
            <w:rPr>
              <w:rFonts w:cs="Arial"/>
              <w:szCs w:val="20"/>
            </w:rPr>
            <w:t>United States</w:t>
          </w:r>
        </w:smartTag>
      </w:smartTag>
      <w:r w:rsidR="00D25A3E" w:rsidRPr="00D25A3E">
        <w:rPr>
          <w:rFonts w:cs="Arial"/>
          <w:szCs w:val="20"/>
        </w:rPr>
        <w:t xml:space="preserve"> or its outlying areas.</w:t>
      </w:r>
    </w:p>
    <w:p w:rsidR="00D25A3E" w:rsidRDefault="00D25A3E" w:rsidP="00D25A3E">
      <w:pPr>
        <w:ind w:left="360"/>
        <w:contextualSpacing w:val="0"/>
        <w:jc w:val="center"/>
        <w:outlineLvl w:val="3"/>
        <w:rPr>
          <w:rFonts w:eastAsia="Arial Unicode MS" w:cs="Arial"/>
        </w:rPr>
      </w:pPr>
    </w:p>
    <w:p w:rsidR="00D25A3E" w:rsidRPr="00D25A3E" w:rsidRDefault="00D25A3E" w:rsidP="00D25A3E">
      <w:pPr>
        <w:ind w:left="360"/>
        <w:contextualSpacing w:val="0"/>
        <w:jc w:val="center"/>
        <w:outlineLvl w:val="3"/>
        <w:rPr>
          <w:rFonts w:eastAsia="Arial Unicode MS" w:cs="Arial"/>
        </w:rPr>
      </w:pPr>
      <w:r w:rsidRPr="00D25A3E">
        <w:rPr>
          <w:rFonts w:eastAsia="Arial Unicode MS" w:cs="Arial"/>
        </w:rPr>
        <w:t>(End of Provision)</w:t>
      </w:r>
    </w:p>
    <w:p w:rsidR="00D25A3E" w:rsidRDefault="00D25A3E" w:rsidP="00D25A3E">
      <w:pPr>
        <w:rPr>
          <w:rFonts w:eastAsiaTheme="majorEastAsia"/>
        </w:rPr>
      </w:pPr>
      <w:r>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Completed this certification in </w:t>
      </w:r>
      <w:proofErr w:type="gramStart"/>
      <w:r w:rsidR="006B0807">
        <w:rPr>
          <w:rFonts w:cs="Arial"/>
          <w:szCs w:val="20"/>
        </w:rPr>
        <w:t xml:space="preserve">SAM </w:t>
      </w:r>
      <w:r w:rsidR="004E0830">
        <w:rPr>
          <w:rFonts w:cs="Arial"/>
          <w:szCs w:val="20"/>
        </w:rPr>
        <w:t>.</w:t>
      </w:r>
      <w:proofErr w:type="gramEnd"/>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653439">
      <w:pPr>
        <w:pStyle w:val="Heading1"/>
      </w:pPr>
    </w:p>
    <w:p w:rsidR="00653439" w:rsidRDefault="00653439" w:rsidP="00653439">
      <w:pPr>
        <w:pStyle w:val="Heading1"/>
      </w:pPr>
      <w:r>
        <w:t xml:space="preserve">52.225-2 – Buy American Act Certificate </w:t>
      </w:r>
      <w:r w:rsidR="00266C42">
        <w:t>(Feb 2009)</w:t>
      </w:r>
    </w:p>
    <w:p w:rsidR="00653439" w:rsidRDefault="00653439" w:rsidP="00653439"/>
    <w:p w:rsidR="00653439" w:rsidRPr="00833793" w:rsidRDefault="00653439" w:rsidP="00653439">
      <w:pPr>
        <w:jc w:val="both"/>
      </w:pPr>
      <w:r w:rsidRPr="00833793">
        <w:t>As prescribed in 25.1101(a</w:t>
      </w:r>
      <w:proofErr w:type="gramStart"/>
      <w:r w:rsidRPr="00833793">
        <w:t>)(</w:t>
      </w:r>
      <w:proofErr w:type="gramEnd"/>
      <w:r w:rsidRPr="00833793">
        <w:t>2),</w:t>
      </w:r>
      <w:r>
        <w:t xml:space="preserve"> </w:t>
      </w:r>
      <w:r w:rsidRPr="00833793">
        <w:t xml:space="preserve">the Seller/Offeror certifies that each end product, except those listed below, is a domestic end product </w:t>
      </w:r>
      <w:r>
        <w:t xml:space="preserve">and that for other than COTS items, </w:t>
      </w:r>
      <w:r w:rsidRPr="00833793">
        <w:t xml:space="preserve">as defined in the clause of this solicitation entitled "Buy American Act-Supplies" and that the Seller/Offeror has considered components of unknown origin to have been mined, produced, or manufactured outside the United States. The list, below, includes as foreign end products those end products manufactured in the United States that do not qualify as domestic end products. </w:t>
      </w:r>
    </w:p>
    <w:p w:rsidR="00653439" w:rsidRPr="00833793" w:rsidRDefault="00653439" w:rsidP="00653439">
      <w:pPr>
        <w:contextualSpacing w:val="0"/>
        <w:jc w:val="both"/>
        <w:rPr>
          <w:rFonts w:cs="Arial"/>
          <w:szCs w:val="20"/>
        </w:rPr>
      </w:pPr>
      <w:r w:rsidRPr="00833793">
        <w:rPr>
          <w:rFonts w:cs="Arial"/>
          <w:szCs w:val="20"/>
        </w:rPr>
        <w:t xml:space="preserve">              </w:t>
      </w:r>
      <w:r w:rsidRPr="00833793">
        <w:rPr>
          <w:rFonts w:cs="Arial"/>
          <w:szCs w:val="20"/>
        </w:rPr>
        <w:tab/>
      </w:r>
    </w:p>
    <w:p w:rsidR="00653439" w:rsidRPr="00833793" w:rsidRDefault="00653439" w:rsidP="00653439">
      <w:pPr>
        <w:ind w:left="720"/>
        <w:contextualSpacing w:val="0"/>
        <w:jc w:val="both"/>
        <w:rPr>
          <w:rFonts w:cs="Arial"/>
          <w:color w:val="000000"/>
          <w:szCs w:val="20"/>
        </w:rPr>
      </w:pPr>
      <w:r w:rsidRPr="00833793">
        <w:rPr>
          <w:rFonts w:cs="Arial"/>
          <w:szCs w:val="20"/>
        </w:rPr>
        <w:t>Foreign End Products:</w:t>
      </w:r>
      <w:r w:rsidRPr="00833793">
        <w:rPr>
          <w:rFonts w:cs="Arial"/>
          <w:color w:val="000000"/>
          <w:szCs w:val="20"/>
        </w:rPr>
        <w:t xml:space="preserve"> </w:t>
      </w:r>
    </w:p>
    <w:tbl>
      <w:tblPr>
        <w:tblW w:w="0" w:type="auto"/>
        <w:tblCellSpacing w:w="0" w:type="dxa"/>
        <w:tblInd w:w="81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4140"/>
        <w:gridCol w:w="4320"/>
      </w:tblGrid>
      <w:tr w:rsidR="00653439" w:rsidRPr="00833793" w:rsidTr="00193A78">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tcPr>
          <w:p w:rsidR="00653439" w:rsidRPr="00833793" w:rsidRDefault="00653439" w:rsidP="00193A78">
            <w:pPr>
              <w:tabs>
                <w:tab w:val="left" w:pos="2880"/>
              </w:tabs>
              <w:spacing w:before="120" w:after="120"/>
              <w:ind w:right="100"/>
              <w:contextualSpacing w:val="0"/>
              <w:jc w:val="both"/>
              <w:rPr>
                <w:rFonts w:eastAsia="Arial Unicode MS" w:cs="Arial"/>
                <w:color w:val="000000"/>
                <w:szCs w:val="20"/>
              </w:rPr>
            </w:pPr>
            <w:r w:rsidRPr="00833793">
              <w:rPr>
                <w:rFonts w:cs="Arial"/>
                <w:color w:val="000000"/>
                <w:szCs w:val="20"/>
              </w:rPr>
              <w:t>Line Item No.</w:t>
            </w:r>
          </w:p>
        </w:tc>
        <w:tc>
          <w:tcPr>
            <w:tcW w:w="4320" w:type="dxa"/>
            <w:tcBorders>
              <w:top w:val="outset" w:sz="6" w:space="0" w:color="auto"/>
              <w:left w:val="outset" w:sz="6" w:space="0" w:color="auto"/>
              <w:bottom w:val="outset" w:sz="6" w:space="0" w:color="auto"/>
              <w:right w:val="outset" w:sz="6" w:space="0" w:color="auto"/>
            </w:tcBorders>
            <w:vAlign w:val="center"/>
          </w:tcPr>
          <w:p w:rsidR="00653439" w:rsidRPr="00833793" w:rsidRDefault="00653439" w:rsidP="00193A78">
            <w:pPr>
              <w:spacing w:before="120" w:after="120"/>
              <w:ind w:right="100" w:firstLine="440"/>
              <w:contextualSpacing w:val="0"/>
              <w:jc w:val="both"/>
              <w:rPr>
                <w:rFonts w:eastAsia="Arial Unicode MS" w:cs="Arial"/>
                <w:color w:val="000000"/>
                <w:szCs w:val="20"/>
              </w:rPr>
            </w:pPr>
            <w:r w:rsidRPr="00833793">
              <w:rPr>
                <w:rFonts w:cs="Arial"/>
                <w:color w:val="000000"/>
                <w:szCs w:val="20"/>
              </w:rPr>
              <w:t>Country of Origin</w:t>
            </w:r>
          </w:p>
        </w:tc>
      </w:tr>
      <w:tr w:rsidR="00653439" w:rsidRPr="00833793" w:rsidTr="00193A78">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tcPr>
          <w:p w:rsidR="00653439" w:rsidRPr="00833793" w:rsidRDefault="0058280D" w:rsidP="00193A78">
            <w:pPr>
              <w:spacing w:before="120" w:after="120"/>
              <w:ind w:firstLine="440"/>
              <w:contextualSpacing w:val="0"/>
              <w:jc w:val="both"/>
              <w:rPr>
                <w:rFonts w:eastAsia="Arial Unicode MS" w:cs="Arial"/>
                <w:szCs w:val="20"/>
              </w:rPr>
            </w:pPr>
            <w:r w:rsidRPr="00833793">
              <w:rPr>
                <w:rFonts w:ascii="Times New Roman" w:hAnsi="Times New Roman" w:cs="Arial"/>
                <w:sz w:val="24"/>
                <w:u w:val="single"/>
              </w:rPr>
              <w:fldChar w:fldCharType="begin">
                <w:ffData>
                  <w:name w:val="Text14"/>
                  <w:enabled/>
                  <w:calcOnExit w:val="0"/>
                  <w:textInput/>
                </w:ffData>
              </w:fldChar>
            </w:r>
            <w:r w:rsidR="00653439" w:rsidRPr="00833793">
              <w:rPr>
                <w:rFonts w:ascii="Times New Roman" w:hAnsi="Times New Roman" w:cs="Arial"/>
                <w:sz w:val="24"/>
                <w:u w:val="single"/>
              </w:rPr>
              <w:instrText xml:space="preserve"> FORMTEXT </w:instrText>
            </w:r>
            <w:r w:rsidRPr="00833793">
              <w:rPr>
                <w:rFonts w:ascii="Times New Roman" w:hAnsi="Times New Roman" w:cs="Arial"/>
                <w:sz w:val="24"/>
                <w:u w:val="single"/>
              </w:rPr>
            </w:r>
            <w:r w:rsidRPr="00833793">
              <w:rPr>
                <w:rFonts w:ascii="Times New Roman" w:hAnsi="Times New Roman" w:cs="Arial"/>
                <w:sz w:val="24"/>
                <w:u w:val="single"/>
              </w:rPr>
              <w:fldChar w:fldCharType="separate"/>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Pr="00833793">
              <w:rPr>
                <w:rFonts w:ascii="Times New Roman" w:hAnsi="Times New Roman" w:cs="Arial"/>
                <w:sz w:val="24"/>
                <w:u w:val="single"/>
              </w:rPr>
              <w:fldChar w:fldCharType="end"/>
            </w:r>
          </w:p>
        </w:tc>
        <w:tc>
          <w:tcPr>
            <w:tcW w:w="4320" w:type="dxa"/>
            <w:tcBorders>
              <w:top w:val="outset" w:sz="6" w:space="0" w:color="auto"/>
              <w:left w:val="outset" w:sz="6" w:space="0" w:color="auto"/>
              <w:bottom w:val="outset" w:sz="6" w:space="0" w:color="auto"/>
              <w:right w:val="outset" w:sz="6" w:space="0" w:color="auto"/>
            </w:tcBorders>
            <w:vAlign w:val="center"/>
          </w:tcPr>
          <w:p w:rsidR="00653439" w:rsidRPr="00833793" w:rsidRDefault="0058280D" w:rsidP="00193A78">
            <w:pPr>
              <w:spacing w:after="120"/>
              <w:ind w:firstLine="440"/>
              <w:contextualSpacing w:val="0"/>
              <w:jc w:val="both"/>
              <w:rPr>
                <w:rFonts w:eastAsia="Arial Unicode MS" w:cs="Arial"/>
                <w:szCs w:val="20"/>
              </w:rPr>
            </w:pPr>
            <w:r w:rsidRPr="00833793">
              <w:rPr>
                <w:rFonts w:ascii="Times New Roman" w:hAnsi="Times New Roman" w:cs="Arial"/>
                <w:sz w:val="24"/>
                <w:u w:val="single"/>
              </w:rPr>
              <w:fldChar w:fldCharType="begin">
                <w:ffData>
                  <w:name w:val="Text14"/>
                  <w:enabled/>
                  <w:calcOnExit w:val="0"/>
                  <w:textInput/>
                </w:ffData>
              </w:fldChar>
            </w:r>
            <w:r w:rsidR="00653439" w:rsidRPr="00833793">
              <w:rPr>
                <w:rFonts w:ascii="Times New Roman" w:hAnsi="Times New Roman" w:cs="Arial"/>
                <w:sz w:val="24"/>
                <w:u w:val="single"/>
              </w:rPr>
              <w:instrText xml:space="preserve"> FORMTEXT </w:instrText>
            </w:r>
            <w:r w:rsidRPr="00833793">
              <w:rPr>
                <w:rFonts w:ascii="Times New Roman" w:hAnsi="Times New Roman" w:cs="Arial"/>
                <w:sz w:val="24"/>
                <w:u w:val="single"/>
              </w:rPr>
            </w:r>
            <w:r w:rsidRPr="00833793">
              <w:rPr>
                <w:rFonts w:ascii="Times New Roman" w:hAnsi="Times New Roman" w:cs="Arial"/>
                <w:sz w:val="24"/>
                <w:u w:val="single"/>
              </w:rPr>
              <w:fldChar w:fldCharType="separate"/>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Pr="00833793">
              <w:rPr>
                <w:rFonts w:ascii="Times New Roman" w:hAnsi="Times New Roman" w:cs="Arial"/>
                <w:sz w:val="24"/>
                <w:u w:val="single"/>
              </w:rPr>
              <w:fldChar w:fldCharType="end"/>
            </w:r>
          </w:p>
        </w:tc>
      </w:tr>
      <w:tr w:rsidR="00653439" w:rsidRPr="00833793" w:rsidTr="00193A78">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tcPr>
          <w:p w:rsidR="00653439" w:rsidRPr="00833793" w:rsidRDefault="0058280D" w:rsidP="00193A78">
            <w:pPr>
              <w:spacing w:after="120"/>
              <w:ind w:firstLine="440"/>
              <w:contextualSpacing w:val="0"/>
              <w:jc w:val="both"/>
              <w:rPr>
                <w:rFonts w:eastAsia="Arial Unicode MS" w:cs="Arial"/>
                <w:szCs w:val="20"/>
              </w:rPr>
            </w:pPr>
            <w:r w:rsidRPr="00833793">
              <w:rPr>
                <w:rFonts w:ascii="Times New Roman" w:hAnsi="Times New Roman" w:cs="Arial"/>
                <w:sz w:val="24"/>
                <w:u w:val="single"/>
              </w:rPr>
              <w:fldChar w:fldCharType="begin">
                <w:ffData>
                  <w:name w:val="Text14"/>
                  <w:enabled/>
                  <w:calcOnExit w:val="0"/>
                  <w:textInput/>
                </w:ffData>
              </w:fldChar>
            </w:r>
            <w:r w:rsidR="00653439" w:rsidRPr="00833793">
              <w:rPr>
                <w:rFonts w:ascii="Times New Roman" w:hAnsi="Times New Roman" w:cs="Arial"/>
                <w:sz w:val="24"/>
                <w:u w:val="single"/>
              </w:rPr>
              <w:instrText xml:space="preserve"> FORMTEXT </w:instrText>
            </w:r>
            <w:r w:rsidRPr="00833793">
              <w:rPr>
                <w:rFonts w:ascii="Times New Roman" w:hAnsi="Times New Roman" w:cs="Arial"/>
                <w:sz w:val="24"/>
                <w:u w:val="single"/>
              </w:rPr>
            </w:r>
            <w:r w:rsidRPr="00833793">
              <w:rPr>
                <w:rFonts w:ascii="Times New Roman" w:hAnsi="Times New Roman" w:cs="Arial"/>
                <w:sz w:val="24"/>
                <w:u w:val="single"/>
              </w:rPr>
              <w:fldChar w:fldCharType="separate"/>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Pr="00833793">
              <w:rPr>
                <w:rFonts w:ascii="Times New Roman" w:hAnsi="Times New Roman" w:cs="Arial"/>
                <w:sz w:val="24"/>
                <w:u w:val="single"/>
              </w:rPr>
              <w:fldChar w:fldCharType="end"/>
            </w:r>
          </w:p>
        </w:tc>
        <w:tc>
          <w:tcPr>
            <w:tcW w:w="4320" w:type="dxa"/>
            <w:tcBorders>
              <w:top w:val="outset" w:sz="6" w:space="0" w:color="auto"/>
              <w:left w:val="outset" w:sz="6" w:space="0" w:color="auto"/>
              <w:bottom w:val="outset" w:sz="6" w:space="0" w:color="auto"/>
              <w:right w:val="outset" w:sz="6" w:space="0" w:color="auto"/>
            </w:tcBorders>
            <w:vAlign w:val="center"/>
          </w:tcPr>
          <w:p w:rsidR="00653439" w:rsidRPr="00833793" w:rsidRDefault="0058280D" w:rsidP="00193A78">
            <w:pPr>
              <w:spacing w:after="120"/>
              <w:ind w:firstLine="440"/>
              <w:contextualSpacing w:val="0"/>
              <w:jc w:val="both"/>
              <w:rPr>
                <w:rFonts w:eastAsia="Arial Unicode MS" w:cs="Arial"/>
                <w:szCs w:val="20"/>
              </w:rPr>
            </w:pPr>
            <w:r w:rsidRPr="00833793">
              <w:rPr>
                <w:rFonts w:ascii="Times New Roman" w:hAnsi="Times New Roman" w:cs="Arial"/>
                <w:sz w:val="24"/>
                <w:u w:val="single"/>
              </w:rPr>
              <w:fldChar w:fldCharType="begin">
                <w:ffData>
                  <w:name w:val="Text14"/>
                  <w:enabled/>
                  <w:calcOnExit w:val="0"/>
                  <w:textInput/>
                </w:ffData>
              </w:fldChar>
            </w:r>
            <w:r w:rsidR="00653439" w:rsidRPr="00833793">
              <w:rPr>
                <w:rFonts w:ascii="Times New Roman" w:hAnsi="Times New Roman" w:cs="Arial"/>
                <w:sz w:val="24"/>
                <w:u w:val="single"/>
              </w:rPr>
              <w:instrText xml:space="preserve"> FORMTEXT </w:instrText>
            </w:r>
            <w:r w:rsidRPr="00833793">
              <w:rPr>
                <w:rFonts w:ascii="Times New Roman" w:hAnsi="Times New Roman" w:cs="Arial"/>
                <w:sz w:val="24"/>
                <w:u w:val="single"/>
              </w:rPr>
            </w:r>
            <w:r w:rsidRPr="00833793">
              <w:rPr>
                <w:rFonts w:ascii="Times New Roman" w:hAnsi="Times New Roman" w:cs="Arial"/>
                <w:sz w:val="24"/>
                <w:u w:val="single"/>
              </w:rPr>
              <w:fldChar w:fldCharType="separate"/>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Pr="00833793">
              <w:rPr>
                <w:rFonts w:ascii="Times New Roman" w:hAnsi="Times New Roman" w:cs="Arial"/>
                <w:sz w:val="24"/>
                <w:u w:val="single"/>
              </w:rPr>
              <w:fldChar w:fldCharType="end"/>
            </w:r>
          </w:p>
        </w:tc>
      </w:tr>
      <w:tr w:rsidR="00653439" w:rsidRPr="00833793" w:rsidTr="00193A78">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tcPr>
          <w:p w:rsidR="00653439" w:rsidRPr="00833793" w:rsidRDefault="0058280D" w:rsidP="00193A78">
            <w:pPr>
              <w:spacing w:after="120"/>
              <w:ind w:firstLine="440"/>
              <w:contextualSpacing w:val="0"/>
              <w:jc w:val="both"/>
              <w:rPr>
                <w:rFonts w:eastAsia="Arial Unicode MS" w:cs="Arial"/>
                <w:szCs w:val="20"/>
              </w:rPr>
            </w:pPr>
            <w:r w:rsidRPr="00833793">
              <w:rPr>
                <w:rFonts w:ascii="Times New Roman" w:hAnsi="Times New Roman" w:cs="Arial"/>
                <w:sz w:val="24"/>
                <w:u w:val="single"/>
              </w:rPr>
              <w:fldChar w:fldCharType="begin">
                <w:ffData>
                  <w:name w:val="Text14"/>
                  <w:enabled/>
                  <w:calcOnExit w:val="0"/>
                  <w:textInput/>
                </w:ffData>
              </w:fldChar>
            </w:r>
            <w:r w:rsidR="00653439" w:rsidRPr="00833793">
              <w:rPr>
                <w:rFonts w:ascii="Times New Roman" w:hAnsi="Times New Roman" w:cs="Arial"/>
                <w:sz w:val="24"/>
                <w:u w:val="single"/>
              </w:rPr>
              <w:instrText xml:space="preserve"> FORMTEXT </w:instrText>
            </w:r>
            <w:r w:rsidRPr="00833793">
              <w:rPr>
                <w:rFonts w:ascii="Times New Roman" w:hAnsi="Times New Roman" w:cs="Arial"/>
                <w:sz w:val="24"/>
                <w:u w:val="single"/>
              </w:rPr>
            </w:r>
            <w:r w:rsidRPr="00833793">
              <w:rPr>
                <w:rFonts w:ascii="Times New Roman" w:hAnsi="Times New Roman" w:cs="Arial"/>
                <w:sz w:val="24"/>
                <w:u w:val="single"/>
              </w:rPr>
              <w:fldChar w:fldCharType="separate"/>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Pr="00833793">
              <w:rPr>
                <w:rFonts w:ascii="Times New Roman" w:hAnsi="Times New Roman" w:cs="Arial"/>
                <w:sz w:val="24"/>
                <w:u w:val="single"/>
              </w:rPr>
              <w:fldChar w:fldCharType="end"/>
            </w:r>
          </w:p>
        </w:tc>
        <w:tc>
          <w:tcPr>
            <w:tcW w:w="4320" w:type="dxa"/>
            <w:tcBorders>
              <w:top w:val="outset" w:sz="6" w:space="0" w:color="auto"/>
              <w:left w:val="outset" w:sz="6" w:space="0" w:color="auto"/>
              <w:bottom w:val="outset" w:sz="6" w:space="0" w:color="auto"/>
              <w:right w:val="outset" w:sz="6" w:space="0" w:color="auto"/>
            </w:tcBorders>
            <w:vAlign w:val="center"/>
          </w:tcPr>
          <w:p w:rsidR="00653439" w:rsidRPr="00833793" w:rsidRDefault="0058280D" w:rsidP="00193A78">
            <w:pPr>
              <w:spacing w:after="120"/>
              <w:ind w:firstLine="440"/>
              <w:contextualSpacing w:val="0"/>
              <w:jc w:val="both"/>
              <w:rPr>
                <w:rFonts w:eastAsia="Arial Unicode MS" w:cs="Arial"/>
                <w:szCs w:val="20"/>
              </w:rPr>
            </w:pPr>
            <w:r w:rsidRPr="00833793">
              <w:rPr>
                <w:rFonts w:ascii="Times New Roman" w:hAnsi="Times New Roman" w:cs="Arial"/>
                <w:sz w:val="24"/>
                <w:u w:val="single"/>
              </w:rPr>
              <w:fldChar w:fldCharType="begin">
                <w:ffData>
                  <w:name w:val="Text14"/>
                  <w:enabled/>
                  <w:calcOnExit w:val="0"/>
                  <w:textInput/>
                </w:ffData>
              </w:fldChar>
            </w:r>
            <w:r w:rsidR="00653439" w:rsidRPr="00833793">
              <w:rPr>
                <w:rFonts w:ascii="Times New Roman" w:hAnsi="Times New Roman" w:cs="Arial"/>
                <w:sz w:val="24"/>
                <w:u w:val="single"/>
              </w:rPr>
              <w:instrText xml:space="preserve"> FORMTEXT </w:instrText>
            </w:r>
            <w:r w:rsidRPr="00833793">
              <w:rPr>
                <w:rFonts w:ascii="Times New Roman" w:hAnsi="Times New Roman" w:cs="Arial"/>
                <w:sz w:val="24"/>
                <w:u w:val="single"/>
              </w:rPr>
            </w:r>
            <w:r w:rsidRPr="00833793">
              <w:rPr>
                <w:rFonts w:ascii="Times New Roman" w:hAnsi="Times New Roman" w:cs="Arial"/>
                <w:sz w:val="24"/>
                <w:u w:val="single"/>
              </w:rPr>
              <w:fldChar w:fldCharType="separate"/>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00653439" w:rsidRPr="00833793">
              <w:rPr>
                <w:rFonts w:ascii="Arial Unicode MS" w:eastAsia="Arial Unicode MS" w:hAnsi="Arial Unicode MS" w:cs="Arial Unicode MS" w:hint="eastAsia"/>
                <w:noProof/>
                <w:sz w:val="24"/>
                <w:u w:val="single"/>
              </w:rPr>
              <w:t> </w:t>
            </w:r>
            <w:r w:rsidRPr="00833793">
              <w:rPr>
                <w:rFonts w:ascii="Times New Roman" w:hAnsi="Times New Roman" w:cs="Arial"/>
                <w:sz w:val="24"/>
                <w:u w:val="single"/>
              </w:rPr>
              <w:fldChar w:fldCharType="end"/>
            </w:r>
          </w:p>
        </w:tc>
      </w:tr>
    </w:tbl>
    <w:p w:rsidR="00653439" w:rsidRPr="00833793" w:rsidRDefault="00653439" w:rsidP="00653439">
      <w:pPr>
        <w:contextualSpacing w:val="0"/>
        <w:jc w:val="both"/>
        <w:rPr>
          <w:rFonts w:cs="Arial"/>
          <w:szCs w:val="20"/>
        </w:rPr>
      </w:pPr>
    </w:p>
    <w:p w:rsidR="00653439" w:rsidRPr="00833793" w:rsidRDefault="00653439" w:rsidP="00653439">
      <w:pPr>
        <w:contextualSpacing w:val="0"/>
        <w:jc w:val="both"/>
        <w:rPr>
          <w:rFonts w:ascii="Times New Roman" w:hAnsi="Times New Roman"/>
          <w:sz w:val="22"/>
        </w:rPr>
      </w:pPr>
      <w:r>
        <w:rPr>
          <w:rFonts w:cs="Arial"/>
          <w:szCs w:val="20"/>
        </w:rPr>
        <w:t>Materion</w:t>
      </w:r>
      <w:r w:rsidRPr="00833793">
        <w:rPr>
          <w:rFonts w:cs="Arial"/>
          <w:szCs w:val="20"/>
        </w:rPr>
        <w:t xml:space="preserve"> will evaluate offers in accordance with the policies and procedures of Part 25 of the Federal Acquisition Regulation</w:t>
      </w:r>
      <w:r w:rsidRPr="00833793">
        <w:rPr>
          <w:rFonts w:ascii="Times New Roman" w:hAnsi="Times New Roman"/>
          <w:sz w:val="22"/>
        </w:rPr>
        <w:t>.</w:t>
      </w:r>
    </w:p>
    <w:p w:rsidR="00653439" w:rsidRPr="00833793" w:rsidRDefault="00653439" w:rsidP="00653439">
      <w:pPr>
        <w:contextualSpacing w:val="0"/>
        <w:rPr>
          <w:rFonts w:ascii="Times New Roman" w:hAnsi="Times New Roman"/>
          <w:sz w:val="22"/>
        </w:rPr>
      </w:pPr>
    </w:p>
    <w:p w:rsidR="00653439" w:rsidRPr="00833793" w:rsidRDefault="00653439" w:rsidP="00653439">
      <w:pPr>
        <w:spacing w:before="100" w:beforeAutospacing="1" w:after="100" w:afterAutospacing="1"/>
        <w:ind w:left="360"/>
        <w:contextualSpacing w:val="0"/>
        <w:jc w:val="center"/>
        <w:outlineLvl w:val="3"/>
        <w:rPr>
          <w:rFonts w:eastAsia="Arial Unicode MS" w:cs="Arial"/>
        </w:rPr>
      </w:pPr>
      <w:r w:rsidRPr="00833793">
        <w:rPr>
          <w:rFonts w:eastAsia="Arial Unicode MS" w:cs="Arial"/>
        </w:rPr>
        <w:t>(End of Provision)</w:t>
      </w:r>
    </w:p>
    <w:p w:rsidR="00653439" w:rsidRDefault="00653439" w:rsidP="00F54F51">
      <w:pPr>
        <w:pStyle w:val="Heading1"/>
      </w:pPr>
    </w:p>
    <w:p w:rsidR="00653439" w:rsidRDefault="00653439">
      <w:pPr>
        <w:spacing w:after="200" w:line="276" w:lineRule="auto"/>
        <w:contextualSpacing w:val="0"/>
        <w:rPr>
          <w:rFonts w:eastAsiaTheme="majorEastAsia" w:cstheme="majorBidi"/>
          <w:b/>
          <w:bCs/>
          <w:color w:val="000000" w:themeColor="text1"/>
          <w:szCs w:val="28"/>
        </w:rPr>
      </w:pPr>
      <w:r>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Compl</w:t>
      </w:r>
      <w:r w:rsidR="006B0807">
        <w:rPr>
          <w:rFonts w:cs="Arial"/>
          <w:szCs w:val="20"/>
        </w:rPr>
        <w:t>eted this certification in SAM</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653439">
      <w:pPr>
        <w:pStyle w:val="Heading1"/>
      </w:pPr>
    </w:p>
    <w:p w:rsidR="00653439" w:rsidRDefault="00653439" w:rsidP="00653439">
      <w:pPr>
        <w:pStyle w:val="Heading1"/>
      </w:pPr>
      <w:r>
        <w:t>52.225-4 – Buy American Act – Free Trade Agreements – Israeli Trade Act Certificate</w:t>
      </w:r>
      <w:r w:rsidR="00266C42">
        <w:t xml:space="preserve"> (Jun 2009)</w:t>
      </w:r>
    </w:p>
    <w:p w:rsidR="007C62F7" w:rsidRDefault="007C62F7" w:rsidP="00653439"/>
    <w:p w:rsidR="00653439" w:rsidRPr="00E05D81" w:rsidRDefault="00653439" w:rsidP="00653439">
      <w:pPr>
        <w:ind w:firstLine="240"/>
        <w:contextualSpacing w:val="0"/>
        <w:rPr>
          <w:rFonts w:eastAsia="Arial Unicode MS" w:cs="Arial"/>
          <w:color w:val="000000"/>
          <w:szCs w:val="20"/>
        </w:rPr>
      </w:pPr>
      <w:r w:rsidRPr="00E05D81">
        <w:rPr>
          <w:rFonts w:eastAsia="Arial Unicode MS" w:cs="Arial"/>
          <w:color w:val="000000"/>
          <w:szCs w:val="20"/>
        </w:rPr>
        <w:t xml:space="preserve">As prescribed in </w:t>
      </w:r>
      <w:hyperlink r:id="rId49" w:anchor="wp1078037" w:history="1">
        <w:r w:rsidRPr="00E05D81">
          <w:rPr>
            <w:rFonts w:eastAsia="Arial Unicode MS" w:cs="Arial"/>
            <w:color w:val="0000FF"/>
            <w:szCs w:val="20"/>
            <w:u w:val="single"/>
          </w:rPr>
          <w:t>25.1101</w:t>
        </w:r>
      </w:hyperlink>
      <w:r w:rsidRPr="00E05D81">
        <w:rPr>
          <w:rFonts w:eastAsia="Arial Unicode MS" w:cs="Arial"/>
          <w:color w:val="000000"/>
          <w:szCs w:val="20"/>
        </w:rPr>
        <w:t>(b</w:t>
      </w:r>
      <w:proofErr w:type="gramStart"/>
      <w:r w:rsidRPr="00E05D81">
        <w:rPr>
          <w:rFonts w:eastAsia="Arial Unicode MS" w:cs="Arial"/>
          <w:color w:val="000000"/>
          <w:szCs w:val="20"/>
        </w:rPr>
        <w:t>)(</w:t>
      </w:r>
      <w:proofErr w:type="gramEnd"/>
      <w:r w:rsidRPr="00E05D81">
        <w:rPr>
          <w:rFonts w:eastAsia="Arial Unicode MS" w:cs="Arial"/>
          <w:color w:val="000000"/>
          <w:szCs w:val="20"/>
        </w:rPr>
        <w:t>2)(</w:t>
      </w:r>
      <w:proofErr w:type="spellStart"/>
      <w:r w:rsidRPr="00E05D81">
        <w:rPr>
          <w:rFonts w:eastAsia="Arial Unicode MS" w:cs="Arial"/>
          <w:color w:val="000000"/>
          <w:szCs w:val="20"/>
        </w:rPr>
        <w:t>i</w:t>
      </w:r>
      <w:proofErr w:type="spellEnd"/>
      <w:r w:rsidRPr="00E05D81">
        <w:rPr>
          <w:rFonts w:eastAsia="Arial Unicode MS" w:cs="Arial"/>
          <w:color w:val="000000"/>
          <w:szCs w:val="20"/>
        </w:rPr>
        <w:t>),</w:t>
      </w:r>
    </w:p>
    <w:p w:rsidR="00653439" w:rsidRPr="00E05D81" w:rsidRDefault="00653439" w:rsidP="00653439">
      <w:pPr>
        <w:ind w:firstLine="240"/>
        <w:contextualSpacing w:val="0"/>
        <w:rPr>
          <w:rFonts w:eastAsia="Arial Unicode MS" w:cs="Arial"/>
          <w:color w:val="000000"/>
          <w:szCs w:val="20"/>
        </w:rPr>
      </w:pPr>
    </w:p>
    <w:p w:rsidR="00653439" w:rsidRPr="00E05D81" w:rsidRDefault="00653439" w:rsidP="00653439">
      <w:pPr>
        <w:ind w:firstLine="240"/>
        <w:contextualSpacing w:val="0"/>
        <w:jc w:val="both"/>
        <w:rPr>
          <w:rFonts w:eastAsia="Arial Unicode MS" w:cs="Arial"/>
          <w:color w:val="000000"/>
          <w:szCs w:val="20"/>
        </w:rPr>
      </w:pPr>
      <w:r w:rsidRPr="00E05D81">
        <w:rPr>
          <w:rFonts w:eastAsia="Arial Unicode MS" w:cs="Arial"/>
          <w:color w:val="000000"/>
          <w:szCs w:val="20"/>
        </w:rPr>
        <w:t xml:space="preserve">(a) The offeror certifies that each end product, except those listed in paragraph (b) or (c) of this provision, is a domestic end product and that the offeror has considered components of unknown origin to have been mined, produced, or manufactured outside the United States. The terms “ </w:t>
      </w:r>
      <w:proofErr w:type="spellStart"/>
      <w:r w:rsidRPr="00E05D81">
        <w:rPr>
          <w:rFonts w:eastAsia="Arial Unicode MS" w:cs="Arial"/>
          <w:color w:val="000000"/>
          <w:szCs w:val="20"/>
        </w:rPr>
        <w:t>Bahrainian</w:t>
      </w:r>
      <w:proofErr w:type="spellEnd"/>
      <w:r w:rsidRPr="00E05D81">
        <w:rPr>
          <w:rFonts w:eastAsia="Arial Unicode MS" w:cs="Arial"/>
          <w:color w:val="000000"/>
          <w:szCs w:val="20"/>
        </w:rPr>
        <w:t xml:space="preserve"> or Moroccan end product,” “component,” “domestic end product,” “end product,” “foreign end product,” “Free Trade Agreement country,” “Free Trade Agreement country end product,” “Israeli end product,” and “United States” are defined in the clause of this solicitation entitled “Buy American Act—Free Trade Agreements—Israeli Trade Act.” </w:t>
      </w:r>
    </w:p>
    <w:p w:rsidR="00653439" w:rsidRDefault="00653439" w:rsidP="00653439">
      <w:pPr>
        <w:ind w:firstLine="240"/>
        <w:contextualSpacing w:val="0"/>
        <w:jc w:val="both"/>
        <w:rPr>
          <w:rFonts w:eastAsia="Arial Unicode MS" w:cs="Arial"/>
          <w:color w:val="000000"/>
          <w:szCs w:val="20"/>
        </w:rPr>
      </w:pPr>
      <w:bookmarkStart w:id="338" w:name="wp1172782"/>
      <w:bookmarkEnd w:id="338"/>
    </w:p>
    <w:p w:rsidR="00653439" w:rsidRPr="00E05D81" w:rsidRDefault="00653439" w:rsidP="00653439">
      <w:pPr>
        <w:ind w:firstLine="240"/>
        <w:contextualSpacing w:val="0"/>
        <w:jc w:val="both"/>
        <w:rPr>
          <w:rFonts w:eastAsia="Arial Unicode MS" w:cs="Arial"/>
          <w:color w:val="000000"/>
          <w:szCs w:val="20"/>
        </w:rPr>
      </w:pPr>
      <w:r w:rsidRPr="00E05D81">
        <w:rPr>
          <w:rFonts w:eastAsia="Arial Unicode MS" w:cs="Arial"/>
          <w:color w:val="000000"/>
          <w:szCs w:val="20"/>
        </w:rPr>
        <w:t xml:space="preserve">(b) The offeror certifies that the following supplies are Free Trade Agreement country end products (other than </w:t>
      </w:r>
      <w:proofErr w:type="spellStart"/>
      <w:r w:rsidRPr="00E05D81">
        <w:rPr>
          <w:rFonts w:eastAsia="Arial Unicode MS" w:cs="Arial"/>
          <w:color w:val="000000"/>
          <w:szCs w:val="20"/>
        </w:rPr>
        <w:t>Bahrainian</w:t>
      </w:r>
      <w:proofErr w:type="spellEnd"/>
      <w:r w:rsidRPr="00E05D81">
        <w:rPr>
          <w:rFonts w:eastAsia="Arial Unicode MS" w:cs="Arial"/>
          <w:color w:val="000000"/>
          <w:szCs w:val="20"/>
        </w:rPr>
        <w:t xml:space="preserve"> or Moroccan end products) or Israeli end products as defined in the clause of this solicitation entitled “Buy American Act-Free Trade Agreements-Israeli Trade Act”: </w:t>
      </w:r>
      <w:bookmarkStart w:id="339" w:name="wp1172784"/>
      <w:bookmarkEnd w:id="339"/>
      <w:r w:rsidRPr="00E05D81">
        <w:rPr>
          <w:rFonts w:eastAsia="Arial Unicode MS" w:cs="Arial"/>
          <w:color w:val="000000"/>
          <w:szCs w:val="20"/>
        </w:rPr>
        <w:t xml:space="preserve">Free Trade Agreement Country End Products (Other than </w:t>
      </w:r>
      <w:proofErr w:type="spellStart"/>
      <w:r w:rsidRPr="00E05D81">
        <w:rPr>
          <w:rFonts w:eastAsia="Arial Unicode MS" w:cs="Arial"/>
          <w:color w:val="000000"/>
          <w:szCs w:val="20"/>
        </w:rPr>
        <w:t>Bahrainian</w:t>
      </w:r>
      <w:proofErr w:type="spellEnd"/>
      <w:r w:rsidRPr="00E05D81">
        <w:rPr>
          <w:rFonts w:eastAsia="Arial Unicode MS" w:cs="Arial"/>
          <w:color w:val="000000"/>
          <w:szCs w:val="20"/>
        </w:rPr>
        <w:t xml:space="preserve"> or Moroccan End Products) or Israeli End Products:</w:t>
      </w:r>
    </w:p>
    <w:tbl>
      <w:tblPr>
        <w:tblW w:w="0" w:type="auto"/>
        <w:tblCellSpacing w:w="15" w:type="dxa"/>
        <w:tblCellMar>
          <w:top w:w="15" w:type="dxa"/>
          <w:left w:w="15" w:type="dxa"/>
          <w:bottom w:w="15" w:type="dxa"/>
          <w:right w:w="15" w:type="dxa"/>
        </w:tblCellMar>
        <w:tblLook w:val="0000"/>
      </w:tblPr>
      <w:tblGrid>
        <w:gridCol w:w="1665"/>
        <w:gridCol w:w="1980"/>
      </w:tblGrid>
      <w:tr w:rsidR="00653439" w:rsidRPr="00E05D81" w:rsidTr="00193A78">
        <w:trPr>
          <w:tblCellSpacing w:w="15" w:type="dxa"/>
        </w:trPr>
        <w:tc>
          <w:tcPr>
            <w:tcW w:w="1620" w:type="dxa"/>
          </w:tcPr>
          <w:p w:rsidR="00653439" w:rsidRDefault="00653439" w:rsidP="00193A78">
            <w:pPr>
              <w:spacing w:line="288" w:lineRule="auto"/>
              <w:contextualSpacing w:val="0"/>
              <w:jc w:val="both"/>
              <w:rPr>
                <w:rFonts w:cs="Arial"/>
                <w:b/>
                <w:bCs/>
                <w:smallCaps/>
                <w:color w:val="000000"/>
                <w:szCs w:val="20"/>
              </w:rPr>
            </w:pPr>
            <w:bookmarkStart w:id="340" w:name="wp1169079"/>
            <w:bookmarkEnd w:id="340"/>
          </w:p>
          <w:p w:rsidR="00653439" w:rsidRPr="00E05D81" w:rsidRDefault="00653439" w:rsidP="00193A78">
            <w:pPr>
              <w:spacing w:line="288" w:lineRule="auto"/>
              <w:contextualSpacing w:val="0"/>
              <w:jc w:val="both"/>
              <w:rPr>
                <w:rFonts w:cs="Arial"/>
                <w:b/>
                <w:bCs/>
                <w:smallCaps/>
                <w:color w:val="000000"/>
                <w:szCs w:val="20"/>
              </w:rPr>
            </w:pPr>
            <w:r w:rsidRPr="00E05D81">
              <w:rPr>
                <w:rFonts w:cs="Arial"/>
                <w:b/>
                <w:bCs/>
                <w:smallCaps/>
                <w:color w:val="000000"/>
                <w:szCs w:val="20"/>
              </w:rPr>
              <w:t xml:space="preserve">Line Item No. </w:t>
            </w:r>
          </w:p>
        </w:tc>
        <w:tc>
          <w:tcPr>
            <w:tcW w:w="1935" w:type="dxa"/>
          </w:tcPr>
          <w:p w:rsidR="00653439" w:rsidRDefault="00653439" w:rsidP="00193A78">
            <w:pPr>
              <w:spacing w:line="288" w:lineRule="auto"/>
              <w:contextualSpacing w:val="0"/>
              <w:jc w:val="both"/>
              <w:rPr>
                <w:rFonts w:cs="Arial"/>
                <w:b/>
                <w:bCs/>
                <w:smallCaps/>
                <w:color w:val="000000"/>
                <w:szCs w:val="20"/>
              </w:rPr>
            </w:pPr>
            <w:bookmarkStart w:id="341" w:name="wp1169081"/>
            <w:bookmarkEnd w:id="341"/>
          </w:p>
          <w:p w:rsidR="00653439" w:rsidRPr="00E05D81" w:rsidRDefault="00653439" w:rsidP="00193A78">
            <w:pPr>
              <w:spacing w:line="288" w:lineRule="auto"/>
              <w:contextualSpacing w:val="0"/>
              <w:jc w:val="both"/>
              <w:rPr>
                <w:rFonts w:cs="Arial"/>
                <w:b/>
                <w:bCs/>
                <w:smallCaps/>
                <w:color w:val="000000"/>
                <w:szCs w:val="20"/>
              </w:rPr>
            </w:pPr>
            <w:r w:rsidRPr="00E05D81">
              <w:rPr>
                <w:rFonts w:cs="Arial"/>
                <w:b/>
                <w:bCs/>
                <w:smallCaps/>
                <w:color w:val="000000"/>
                <w:szCs w:val="20"/>
              </w:rPr>
              <w:t xml:space="preserve">Country of Origin </w:t>
            </w:r>
          </w:p>
        </w:tc>
      </w:tr>
      <w:bookmarkStart w:id="342" w:name="wp1169083"/>
      <w:bookmarkEnd w:id="342"/>
      <w:tr w:rsidR="00653439" w:rsidRPr="00E05D81" w:rsidTr="00193A78">
        <w:trPr>
          <w:tblCellSpacing w:w="15" w:type="dxa"/>
        </w:trPr>
        <w:tc>
          <w:tcPr>
            <w:tcW w:w="1620" w:type="dxa"/>
          </w:tcPr>
          <w:p w:rsidR="00653439" w:rsidRPr="00E05D81" w:rsidRDefault="0058280D" w:rsidP="00193A78">
            <w:pPr>
              <w:spacing w:line="288" w:lineRule="auto"/>
              <w:contextualSpacing w:val="0"/>
              <w:jc w:val="both"/>
              <w:rPr>
                <w:rFonts w:cs="Arial"/>
                <w:color w:val="000000"/>
                <w:szCs w:val="20"/>
              </w:rPr>
            </w:pPr>
            <w:r w:rsidRPr="00E05D81">
              <w:rPr>
                <w:rFonts w:cs="Arial"/>
                <w:color w:val="000000"/>
                <w:szCs w:val="20"/>
                <w:u w:val="single"/>
              </w:rPr>
              <w:fldChar w:fldCharType="begin">
                <w:ffData>
                  <w:name w:val="Text14"/>
                  <w:enabled/>
                  <w:calcOnExit w:val="0"/>
                  <w:textInput/>
                </w:ffData>
              </w:fldChar>
            </w:r>
            <w:r w:rsidR="00653439" w:rsidRPr="00E05D81">
              <w:rPr>
                <w:rFonts w:cs="Arial"/>
                <w:color w:val="000000"/>
                <w:szCs w:val="20"/>
                <w:u w:val="single"/>
              </w:rPr>
              <w:instrText xml:space="preserve"> FORMTEXT </w:instrText>
            </w:r>
            <w:r w:rsidRPr="00E05D81">
              <w:rPr>
                <w:rFonts w:cs="Arial"/>
                <w:color w:val="000000"/>
                <w:szCs w:val="20"/>
                <w:u w:val="single"/>
              </w:rPr>
            </w:r>
            <w:r w:rsidRPr="00E05D81">
              <w:rPr>
                <w:rFonts w:cs="Arial"/>
                <w:color w:val="000000"/>
                <w:szCs w:val="20"/>
                <w:u w:val="single"/>
              </w:rPr>
              <w:fldChar w:fldCharType="separate"/>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Pr="00E05D81">
              <w:rPr>
                <w:rFonts w:cs="Arial"/>
                <w:color w:val="000000"/>
                <w:szCs w:val="20"/>
                <w:u w:val="single"/>
              </w:rPr>
              <w:fldChar w:fldCharType="end"/>
            </w:r>
            <w:r w:rsidR="00653439" w:rsidRPr="00E05D81">
              <w:rPr>
                <w:rFonts w:cs="Arial"/>
                <w:color w:val="000000"/>
                <w:szCs w:val="20"/>
              </w:rPr>
              <w:t xml:space="preserve"> </w:t>
            </w:r>
          </w:p>
        </w:tc>
        <w:bookmarkStart w:id="343" w:name="wp1169085"/>
        <w:bookmarkEnd w:id="343"/>
        <w:tc>
          <w:tcPr>
            <w:tcW w:w="1935" w:type="dxa"/>
          </w:tcPr>
          <w:p w:rsidR="00653439" w:rsidRPr="00E05D81" w:rsidRDefault="0058280D" w:rsidP="00193A78">
            <w:pPr>
              <w:spacing w:line="288" w:lineRule="auto"/>
              <w:contextualSpacing w:val="0"/>
              <w:jc w:val="both"/>
              <w:rPr>
                <w:rFonts w:cs="Arial"/>
                <w:color w:val="000000"/>
                <w:szCs w:val="20"/>
              </w:rPr>
            </w:pPr>
            <w:r w:rsidRPr="00E05D81">
              <w:rPr>
                <w:rFonts w:cs="Arial"/>
                <w:color w:val="000000"/>
                <w:szCs w:val="20"/>
                <w:u w:val="single"/>
              </w:rPr>
              <w:fldChar w:fldCharType="begin">
                <w:ffData>
                  <w:name w:val="Text14"/>
                  <w:enabled/>
                  <w:calcOnExit w:val="0"/>
                  <w:textInput/>
                </w:ffData>
              </w:fldChar>
            </w:r>
            <w:r w:rsidR="00653439" w:rsidRPr="00E05D81">
              <w:rPr>
                <w:rFonts w:cs="Arial"/>
                <w:color w:val="000000"/>
                <w:szCs w:val="20"/>
                <w:u w:val="single"/>
              </w:rPr>
              <w:instrText xml:space="preserve"> FORMTEXT </w:instrText>
            </w:r>
            <w:r w:rsidRPr="00E05D81">
              <w:rPr>
                <w:rFonts w:cs="Arial"/>
                <w:color w:val="000000"/>
                <w:szCs w:val="20"/>
                <w:u w:val="single"/>
              </w:rPr>
            </w:r>
            <w:r w:rsidRPr="00E05D81">
              <w:rPr>
                <w:rFonts w:cs="Arial"/>
                <w:color w:val="000000"/>
                <w:szCs w:val="20"/>
                <w:u w:val="single"/>
              </w:rPr>
              <w:fldChar w:fldCharType="separate"/>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Pr="00E05D81">
              <w:rPr>
                <w:rFonts w:cs="Arial"/>
                <w:color w:val="000000"/>
                <w:szCs w:val="20"/>
                <w:u w:val="single"/>
              </w:rPr>
              <w:fldChar w:fldCharType="end"/>
            </w:r>
            <w:r w:rsidR="00653439" w:rsidRPr="00E05D81">
              <w:rPr>
                <w:rFonts w:cs="Arial"/>
                <w:color w:val="000000"/>
                <w:szCs w:val="20"/>
              </w:rPr>
              <w:t xml:space="preserve"> </w:t>
            </w:r>
          </w:p>
        </w:tc>
      </w:tr>
      <w:bookmarkStart w:id="344" w:name="wp1169087"/>
      <w:bookmarkEnd w:id="344"/>
      <w:tr w:rsidR="00653439" w:rsidRPr="00E05D81" w:rsidTr="00193A78">
        <w:trPr>
          <w:tblCellSpacing w:w="15" w:type="dxa"/>
        </w:trPr>
        <w:tc>
          <w:tcPr>
            <w:tcW w:w="1620" w:type="dxa"/>
          </w:tcPr>
          <w:p w:rsidR="00653439" w:rsidRPr="00E05D81" w:rsidRDefault="0058280D" w:rsidP="00193A78">
            <w:pPr>
              <w:spacing w:line="288" w:lineRule="auto"/>
              <w:contextualSpacing w:val="0"/>
              <w:jc w:val="both"/>
              <w:rPr>
                <w:rFonts w:cs="Arial"/>
                <w:color w:val="000000"/>
                <w:szCs w:val="20"/>
              </w:rPr>
            </w:pPr>
            <w:r w:rsidRPr="00E05D81">
              <w:rPr>
                <w:rFonts w:cs="Arial"/>
                <w:color w:val="000000"/>
                <w:szCs w:val="20"/>
                <w:u w:val="single"/>
              </w:rPr>
              <w:fldChar w:fldCharType="begin">
                <w:ffData>
                  <w:name w:val="Text14"/>
                  <w:enabled/>
                  <w:calcOnExit w:val="0"/>
                  <w:textInput/>
                </w:ffData>
              </w:fldChar>
            </w:r>
            <w:r w:rsidR="00653439" w:rsidRPr="00E05D81">
              <w:rPr>
                <w:rFonts w:cs="Arial"/>
                <w:color w:val="000000"/>
                <w:szCs w:val="20"/>
                <w:u w:val="single"/>
              </w:rPr>
              <w:instrText xml:space="preserve"> FORMTEXT </w:instrText>
            </w:r>
            <w:r w:rsidRPr="00E05D81">
              <w:rPr>
                <w:rFonts w:cs="Arial"/>
                <w:color w:val="000000"/>
                <w:szCs w:val="20"/>
                <w:u w:val="single"/>
              </w:rPr>
            </w:r>
            <w:r w:rsidRPr="00E05D81">
              <w:rPr>
                <w:rFonts w:cs="Arial"/>
                <w:color w:val="000000"/>
                <w:szCs w:val="20"/>
                <w:u w:val="single"/>
              </w:rPr>
              <w:fldChar w:fldCharType="separate"/>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Pr="00E05D81">
              <w:rPr>
                <w:rFonts w:cs="Arial"/>
                <w:color w:val="000000"/>
                <w:szCs w:val="20"/>
                <w:u w:val="single"/>
              </w:rPr>
              <w:fldChar w:fldCharType="end"/>
            </w:r>
            <w:r w:rsidR="00653439" w:rsidRPr="00E05D81">
              <w:rPr>
                <w:rFonts w:cs="Arial"/>
                <w:color w:val="000000"/>
                <w:szCs w:val="20"/>
              </w:rPr>
              <w:t xml:space="preserve"> </w:t>
            </w:r>
          </w:p>
        </w:tc>
        <w:bookmarkStart w:id="345" w:name="wp1169089"/>
        <w:bookmarkEnd w:id="345"/>
        <w:tc>
          <w:tcPr>
            <w:tcW w:w="1935" w:type="dxa"/>
          </w:tcPr>
          <w:p w:rsidR="00653439" w:rsidRPr="00E05D81" w:rsidRDefault="0058280D" w:rsidP="00193A78">
            <w:pPr>
              <w:spacing w:line="288" w:lineRule="auto"/>
              <w:contextualSpacing w:val="0"/>
              <w:jc w:val="both"/>
              <w:rPr>
                <w:rFonts w:cs="Arial"/>
                <w:color w:val="000000"/>
                <w:szCs w:val="20"/>
              </w:rPr>
            </w:pPr>
            <w:r w:rsidRPr="00E05D81">
              <w:rPr>
                <w:rFonts w:cs="Arial"/>
                <w:color w:val="000000"/>
                <w:szCs w:val="20"/>
                <w:u w:val="single"/>
              </w:rPr>
              <w:fldChar w:fldCharType="begin">
                <w:ffData>
                  <w:name w:val="Text14"/>
                  <w:enabled/>
                  <w:calcOnExit w:val="0"/>
                  <w:textInput/>
                </w:ffData>
              </w:fldChar>
            </w:r>
            <w:r w:rsidR="00653439" w:rsidRPr="00E05D81">
              <w:rPr>
                <w:rFonts w:cs="Arial"/>
                <w:color w:val="000000"/>
                <w:szCs w:val="20"/>
                <w:u w:val="single"/>
              </w:rPr>
              <w:instrText xml:space="preserve"> FORMTEXT </w:instrText>
            </w:r>
            <w:r w:rsidRPr="00E05D81">
              <w:rPr>
                <w:rFonts w:cs="Arial"/>
                <w:color w:val="000000"/>
                <w:szCs w:val="20"/>
                <w:u w:val="single"/>
              </w:rPr>
            </w:r>
            <w:r w:rsidRPr="00E05D81">
              <w:rPr>
                <w:rFonts w:cs="Arial"/>
                <w:color w:val="000000"/>
                <w:szCs w:val="20"/>
                <w:u w:val="single"/>
              </w:rPr>
              <w:fldChar w:fldCharType="separate"/>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Pr="00E05D81">
              <w:rPr>
                <w:rFonts w:cs="Arial"/>
                <w:color w:val="000000"/>
                <w:szCs w:val="20"/>
                <w:u w:val="single"/>
              </w:rPr>
              <w:fldChar w:fldCharType="end"/>
            </w:r>
            <w:r w:rsidR="00653439" w:rsidRPr="00E05D81">
              <w:rPr>
                <w:rFonts w:cs="Arial"/>
                <w:color w:val="000000"/>
                <w:szCs w:val="20"/>
              </w:rPr>
              <w:t xml:space="preserve"> </w:t>
            </w:r>
          </w:p>
        </w:tc>
      </w:tr>
      <w:bookmarkStart w:id="346" w:name="wp1169091"/>
      <w:bookmarkEnd w:id="346"/>
      <w:tr w:rsidR="00653439" w:rsidRPr="00E05D81" w:rsidTr="00193A78">
        <w:trPr>
          <w:tblCellSpacing w:w="15" w:type="dxa"/>
        </w:trPr>
        <w:tc>
          <w:tcPr>
            <w:tcW w:w="1620" w:type="dxa"/>
          </w:tcPr>
          <w:p w:rsidR="00653439" w:rsidRPr="00E05D81" w:rsidRDefault="0058280D" w:rsidP="00193A78">
            <w:pPr>
              <w:spacing w:line="288" w:lineRule="auto"/>
              <w:contextualSpacing w:val="0"/>
              <w:jc w:val="both"/>
              <w:rPr>
                <w:rFonts w:cs="Arial"/>
                <w:color w:val="000000"/>
                <w:szCs w:val="20"/>
              </w:rPr>
            </w:pPr>
            <w:r w:rsidRPr="00E05D81">
              <w:rPr>
                <w:rFonts w:cs="Arial"/>
                <w:color w:val="000000"/>
                <w:szCs w:val="20"/>
                <w:u w:val="single"/>
              </w:rPr>
              <w:fldChar w:fldCharType="begin">
                <w:ffData>
                  <w:name w:val="Text14"/>
                  <w:enabled/>
                  <w:calcOnExit w:val="0"/>
                  <w:textInput/>
                </w:ffData>
              </w:fldChar>
            </w:r>
            <w:r w:rsidR="00653439" w:rsidRPr="00E05D81">
              <w:rPr>
                <w:rFonts w:cs="Arial"/>
                <w:color w:val="000000"/>
                <w:szCs w:val="20"/>
                <w:u w:val="single"/>
              </w:rPr>
              <w:instrText xml:space="preserve"> FORMTEXT </w:instrText>
            </w:r>
            <w:r w:rsidRPr="00E05D81">
              <w:rPr>
                <w:rFonts w:cs="Arial"/>
                <w:color w:val="000000"/>
                <w:szCs w:val="20"/>
                <w:u w:val="single"/>
              </w:rPr>
            </w:r>
            <w:r w:rsidRPr="00E05D81">
              <w:rPr>
                <w:rFonts w:cs="Arial"/>
                <w:color w:val="000000"/>
                <w:szCs w:val="20"/>
                <w:u w:val="single"/>
              </w:rPr>
              <w:fldChar w:fldCharType="separate"/>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Pr="00E05D81">
              <w:rPr>
                <w:rFonts w:cs="Arial"/>
                <w:color w:val="000000"/>
                <w:szCs w:val="20"/>
                <w:u w:val="single"/>
              </w:rPr>
              <w:fldChar w:fldCharType="end"/>
            </w:r>
            <w:r w:rsidR="00653439" w:rsidRPr="00E05D81">
              <w:rPr>
                <w:rFonts w:cs="Arial"/>
                <w:color w:val="000000"/>
                <w:szCs w:val="20"/>
              </w:rPr>
              <w:t xml:space="preserve"> </w:t>
            </w:r>
          </w:p>
        </w:tc>
        <w:bookmarkStart w:id="347" w:name="wp1169093"/>
        <w:bookmarkEnd w:id="347"/>
        <w:tc>
          <w:tcPr>
            <w:tcW w:w="1935" w:type="dxa"/>
          </w:tcPr>
          <w:p w:rsidR="00653439" w:rsidRPr="00E05D81" w:rsidRDefault="0058280D" w:rsidP="00193A78">
            <w:pPr>
              <w:spacing w:line="288" w:lineRule="auto"/>
              <w:contextualSpacing w:val="0"/>
              <w:jc w:val="both"/>
              <w:rPr>
                <w:rFonts w:cs="Arial"/>
                <w:color w:val="000000"/>
                <w:szCs w:val="20"/>
              </w:rPr>
            </w:pPr>
            <w:r w:rsidRPr="00E05D81">
              <w:rPr>
                <w:rFonts w:cs="Arial"/>
                <w:color w:val="000000"/>
                <w:szCs w:val="20"/>
                <w:u w:val="single"/>
              </w:rPr>
              <w:fldChar w:fldCharType="begin">
                <w:ffData>
                  <w:name w:val="Text14"/>
                  <w:enabled/>
                  <w:calcOnExit w:val="0"/>
                  <w:textInput/>
                </w:ffData>
              </w:fldChar>
            </w:r>
            <w:r w:rsidR="00653439" w:rsidRPr="00E05D81">
              <w:rPr>
                <w:rFonts w:cs="Arial"/>
                <w:color w:val="000000"/>
                <w:szCs w:val="20"/>
                <w:u w:val="single"/>
              </w:rPr>
              <w:instrText xml:space="preserve"> FORMTEXT </w:instrText>
            </w:r>
            <w:r w:rsidRPr="00E05D81">
              <w:rPr>
                <w:rFonts w:cs="Arial"/>
                <w:color w:val="000000"/>
                <w:szCs w:val="20"/>
                <w:u w:val="single"/>
              </w:rPr>
            </w:r>
            <w:r w:rsidRPr="00E05D81">
              <w:rPr>
                <w:rFonts w:cs="Arial"/>
                <w:color w:val="000000"/>
                <w:szCs w:val="20"/>
                <w:u w:val="single"/>
              </w:rPr>
              <w:fldChar w:fldCharType="separate"/>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Pr="00E05D81">
              <w:rPr>
                <w:rFonts w:cs="Arial"/>
                <w:color w:val="000000"/>
                <w:szCs w:val="20"/>
                <w:u w:val="single"/>
              </w:rPr>
              <w:fldChar w:fldCharType="end"/>
            </w:r>
            <w:r w:rsidR="00653439" w:rsidRPr="00E05D81">
              <w:rPr>
                <w:rFonts w:cs="Arial"/>
                <w:color w:val="000000"/>
                <w:szCs w:val="20"/>
              </w:rPr>
              <w:t xml:space="preserve"> </w:t>
            </w:r>
          </w:p>
        </w:tc>
      </w:tr>
    </w:tbl>
    <w:p w:rsidR="00653439" w:rsidRPr="00E05D81" w:rsidRDefault="00653439" w:rsidP="00653439">
      <w:pPr>
        <w:spacing w:line="288" w:lineRule="auto"/>
        <w:ind w:firstLine="240"/>
        <w:contextualSpacing w:val="0"/>
        <w:jc w:val="both"/>
        <w:rPr>
          <w:rFonts w:eastAsia="Arial Unicode MS" w:cs="Arial"/>
          <w:color w:val="000000"/>
          <w:szCs w:val="20"/>
        </w:rPr>
      </w:pPr>
      <w:bookmarkStart w:id="348" w:name="wp1169094"/>
      <w:bookmarkStart w:id="349" w:name="wp1169095"/>
      <w:bookmarkEnd w:id="348"/>
      <w:bookmarkEnd w:id="349"/>
    </w:p>
    <w:p w:rsidR="00653439" w:rsidRPr="00E05D81" w:rsidRDefault="00653439" w:rsidP="00653439">
      <w:pPr>
        <w:ind w:firstLine="240"/>
        <w:contextualSpacing w:val="0"/>
        <w:jc w:val="both"/>
        <w:rPr>
          <w:rFonts w:eastAsia="Arial Unicode MS" w:cs="Arial"/>
          <w:color w:val="000000"/>
          <w:szCs w:val="20"/>
        </w:rPr>
      </w:pPr>
      <w:r w:rsidRPr="00E05D81">
        <w:rPr>
          <w:rFonts w:eastAsia="Arial Unicode MS" w:cs="Arial"/>
          <w:color w:val="000000"/>
          <w:szCs w:val="20"/>
        </w:rPr>
        <w:t xml:space="preserve"> (c) The offeror shall list those supplies that are foreign end products (other than those listed in paragraph (b) of this provision) as defined in the clause of this solicitation entitled “Buy American Act—Free Trade Agreements—Israeli Trade Act.” The offeror shall list as other foreign end products those end products manufactured in the United States that do not qualify as domestic end products. </w:t>
      </w:r>
    </w:p>
    <w:p w:rsidR="00653439" w:rsidRPr="00E05D81" w:rsidRDefault="00653439" w:rsidP="00653439">
      <w:pPr>
        <w:ind w:firstLine="240"/>
        <w:contextualSpacing w:val="0"/>
        <w:jc w:val="both"/>
        <w:rPr>
          <w:rFonts w:eastAsia="Arial Unicode MS" w:cs="Arial"/>
          <w:color w:val="000000"/>
          <w:szCs w:val="20"/>
        </w:rPr>
      </w:pPr>
      <w:bookmarkStart w:id="350" w:name="wp1169113"/>
      <w:bookmarkEnd w:id="350"/>
      <w:r w:rsidRPr="00E05D81">
        <w:rPr>
          <w:rFonts w:eastAsia="Arial Unicode MS" w:cs="Arial"/>
          <w:color w:val="000000"/>
          <w:szCs w:val="20"/>
        </w:rPr>
        <w:t>Other Foreign End Products:</w:t>
      </w:r>
    </w:p>
    <w:tbl>
      <w:tblPr>
        <w:tblW w:w="0" w:type="auto"/>
        <w:tblCellSpacing w:w="15" w:type="dxa"/>
        <w:tblCellMar>
          <w:top w:w="15" w:type="dxa"/>
          <w:left w:w="15" w:type="dxa"/>
          <w:bottom w:w="15" w:type="dxa"/>
          <w:right w:w="15" w:type="dxa"/>
        </w:tblCellMar>
        <w:tblLook w:val="0000"/>
      </w:tblPr>
      <w:tblGrid>
        <w:gridCol w:w="1665"/>
        <w:gridCol w:w="1980"/>
      </w:tblGrid>
      <w:tr w:rsidR="00653439" w:rsidRPr="00E05D81" w:rsidTr="00193A78">
        <w:trPr>
          <w:tblCellSpacing w:w="15" w:type="dxa"/>
        </w:trPr>
        <w:tc>
          <w:tcPr>
            <w:tcW w:w="1620" w:type="dxa"/>
          </w:tcPr>
          <w:p w:rsidR="00653439" w:rsidRDefault="00653439" w:rsidP="00193A78">
            <w:pPr>
              <w:spacing w:line="288" w:lineRule="auto"/>
              <w:contextualSpacing w:val="0"/>
              <w:jc w:val="both"/>
              <w:rPr>
                <w:rFonts w:cs="Arial"/>
                <w:b/>
                <w:bCs/>
                <w:smallCaps/>
                <w:color w:val="000000"/>
                <w:szCs w:val="20"/>
              </w:rPr>
            </w:pPr>
            <w:bookmarkStart w:id="351" w:name="wp1169098"/>
            <w:bookmarkEnd w:id="351"/>
          </w:p>
          <w:p w:rsidR="00653439" w:rsidRPr="00E05D81" w:rsidRDefault="00653439" w:rsidP="00193A78">
            <w:pPr>
              <w:spacing w:line="288" w:lineRule="auto"/>
              <w:contextualSpacing w:val="0"/>
              <w:jc w:val="both"/>
              <w:rPr>
                <w:rFonts w:cs="Arial"/>
                <w:b/>
                <w:bCs/>
                <w:smallCaps/>
                <w:color w:val="000000"/>
                <w:szCs w:val="20"/>
              </w:rPr>
            </w:pPr>
            <w:r w:rsidRPr="00E05D81">
              <w:rPr>
                <w:rFonts w:cs="Arial"/>
                <w:b/>
                <w:bCs/>
                <w:smallCaps/>
                <w:color w:val="000000"/>
                <w:szCs w:val="20"/>
              </w:rPr>
              <w:t xml:space="preserve">Line Item No. </w:t>
            </w:r>
          </w:p>
        </w:tc>
        <w:tc>
          <w:tcPr>
            <w:tcW w:w="1935" w:type="dxa"/>
          </w:tcPr>
          <w:p w:rsidR="00653439" w:rsidRDefault="00653439" w:rsidP="00193A78">
            <w:pPr>
              <w:spacing w:line="288" w:lineRule="auto"/>
              <w:contextualSpacing w:val="0"/>
              <w:jc w:val="both"/>
              <w:rPr>
                <w:rFonts w:cs="Arial"/>
                <w:b/>
                <w:bCs/>
                <w:smallCaps/>
                <w:color w:val="000000"/>
                <w:szCs w:val="20"/>
              </w:rPr>
            </w:pPr>
            <w:bookmarkStart w:id="352" w:name="wp1169100"/>
            <w:bookmarkEnd w:id="352"/>
          </w:p>
          <w:p w:rsidR="00653439" w:rsidRPr="00E05D81" w:rsidRDefault="00653439" w:rsidP="00193A78">
            <w:pPr>
              <w:spacing w:line="288" w:lineRule="auto"/>
              <w:contextualSpacing w:val="0"/>
              <w:jc w:val="both"/>
              <w:rPr>
                <w:rFonts w:cs="Arial"/>
                <w:b/>
                <w:bCs/>
                <w:smallCaps/>
                <w:color w:val="000000"/>
                <w:szCs w:val="20"/>
              </w:rPr>
            </w:pPr>
            <w:r w:rsidRPr="00E05D81">
              <w:rPr>
                <w:rFonts w:cs="Arial"/>
                <w:b/>
                <w:bCs/>
                <w:smallCaps/>
                <w:color w:val="000000"/>
                <w:szCs w:val="20"/>
              </w:rPr>
              <w:t xml:space="preserve">Country of Origin </w:t>
            </w:r>
          </w:p>
        </w:tc>
      </w:tr>
      <w:bookmarkStart w:id="353" w:name="wp1169102"/>
      <w:bookmarkEnd w:id="353"/>
      <w:tr w:rsidR="00653439" w:rsidRPr="00E05D81" w:rsidTr="00193A78">
        <w:trPr>
          <w:tblCellSpacing w:w="15" w:type="dxa"/>
        </w:trPr>
        <w:tc>
          <w:tcPr>
            <w:tcW w:w="1620" w:type="dxa"/>
          </w:tcPr>
          <w:p w:rsidR="00653439" w:rsidRPr="00E05D81" w:rsidRDefault="0058280D" w:rsidP="00193A78">
            <w:pPr>
              <w:spacing w:line="288" w:lineRule="auto"/>
              <w:contextualSpacing w:val="0"/>
              <w:jc w:val="both"/>
              <w:rPr>
                <w:rFonts w:cs="Arial"/>
                <w:color w:val="000000"/>
                <w:szCs w:val="20"/>
              </w:rPr>
            </w:pPr>
            <w:r w:rsidRPr="00E05D81">
              <w:rPr>
                <w:rFonts w:cs="Arial"/>
                <w:color w:val="000000"/>
                <w:szCs w:val="20"/>
                <w:u w:val="single"/>
              </w:rPr>
              <w:fldChar w:fldCharType="begin">
                <w:ffData>
                  <w:name w:val="Text14"/>
                  <w:enabled/>
                  <w:calcOnExit w:val="0"/>
                  <w:textInput/>
                </w:ffData>
              </w:fldChar>
            </w:r>
            <w:r w:rsidR="00653439" w:rsidRPr="00E05D81">
              <w:rPr>
                <w:rFonts w:cs="Arial"/>
                <w:color w:val="000000"/>
                <w:szCs w:val="20"/>
                <w:u w:val="single"/>
              </w:rPr>
              <w:instrText xml:space="preserve"> FORMTEXT </w:instrText>
            </w:r>
            <w:r w:rsidRPr="00E05D81">
              <w:rPr>
                <w:rFonts w:cs="Arial"/>
                <w:color w:val="000000"/>
                <w:szCs w:val="20"/>
                <w:u w:val="single"/>
              </w:rPr>
            </w:r>
            <w:r w:rsidRPr="00E05D81">
              <w:rPr>
                <w:rFonts w:cs="Arial"/>
                <w:color w:val="000000"/>
                <w:szCs w:val="20"/>
                <w:u w:val="single"/>
              </w:rPr>
              <w:fldChar w:fldCharType="separate"/>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Pr="00E05D81">
              <w:rPr>
                <w:rFonts w:cs="Arial"/>
                <w:color w:val="000000"/>
                <w:szCs w:val="20"/>
                <w:u w:val="single"/>
              </w:rPr>
              <w:fldChar w:fldCharType="end"/>
            </w:r>
            <w:r w:rsidR="00653439" w:rsidRPr="00E05D81">
              <w:rPr>
                <w:rFonts w:cs="Arial"/>
                <w:color w:val="000000"/>
                <w:szCs w:val="20"/>
              </w:rPr>
              <w:t xml:space="preserve"> </w:t>
            </w:r>
          </w:p>
        </w:tc>
        <w:bookmarkStart w:id="354" w:name="wp1169104"/>
        <w:bookmarkEnd w:id="354"/>
        <w:tc>
          <w:tcPr>
            <w:tcW w:w="1935" w:type="dxa"/>
          </w:tcPr>
          <w:p w:rsidR="00653439" w:rsidRPr="00E05D81" w:rsidRDefault="0058280D" w:rsidP="00193A78">
            <w:pPr>
              <w:spacing w:line="288" w:lineRule="auto"/>
              <w:contextualSpacing w:val="0"/>
              <w:jc w:val="both"/>
              <w:rPr>
                <w:rFonts w:cs="Arial"/>
                <w:color w:val="000000"/>
                <w:szCs w:val="20"/>
              </w:rPr>
            </w:pPr>
            <w:r w:rsidRPr="00E05D81">
              <w:rPr>
                <w:rFonts w:cs="Arial"/>
                <w:color w:val="000000"/>
                <w:szCs w:val="20"/>
                <w:u w:val="single"/>
              </w:rPr>
              <w:fldChar w:fldCharType="begin">
                <w:ffData>
                  <w:name w:val="Text14"/>
                  <w:enabled/>
                  <w:calcOnExit w:val="0"/>
                  <w:textInput/>
                </w:ffData>
              </w:fldChar>
            </w:r>
            <w:r w:rsidR="00653439" w:rsidRPr="00E05D81">
              <w:rPr>
                <w:rFonts w:cs="Arial"/>
                <w:color w:val="000000"/>
                <w:szCs w:val="20"/>
                <w:u w:val="single"/>
              </w:rPr>
              <w:instrText xml:space="preserve"> FORMTEXT </w:instrText>
            </w:r>
            <w:r w:rsidRPr="00E05D81">
              <w:rPr>
                <w:rFonts w:cs="Arial"/>
                <w:color w:val="000000"/>
                <w:szCs w:val="20"/>
                <w:u w:val="single"/>
              </w:rPr>
            </w:r>
            <w:r w:rsidRPr="00E05D81">
              <w:rPr>
                <w:rFonts w:cs="Arial"/>
                <w:color w:val="000000"/>
                <w:szCs w:val="20"/>
                <w:u w:val="single"/>
              </w:rPr>
              <w:fldChar w:fldCharType="separate"/>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Pr="00E05D81">
              <w:rPr>
                <w:rFonts w:cs="Arial"/>
                <w:color w:val="000000"/>
                <w:szCs w:val="20"/>
                <w:u w:val="single"/>
              </w:rPr>
              <w:fldChar w:fldCharType="end"/>
            </w:r>
            <w:r w:rsidR="00653439" w:rsidRPr="00E05D81">
              <w:rPr>
                <w:rFonts w:cs="Arial"/>
                <w:color w:val="000000"/>
                <w:szCs w:val="20"/>
              </w:rPr>
              <w:t xml:space="preserve"> </w:t>
            </w:r>
          </w:p>
        </w:tc>
      </w:tr>
      <w:bookmarkStart w:id="355" w:name="wp1169106"/>
      <w:bookmarkEnd w:id="355"/>
      <w:tr w:rsidR="00653439" w:rsidRPr="00E05D81" w:rsidTr="00193A78">
        <w:trPr>
          <w:tblCellSpacing w:w="15" w:type="dxa"/>
        </w:trPr>
        <w:tc>
          <w:tcPr>
            <w:tcW w:w="1620" w:type="dxa"/>
          </w:tcPr>
          <w:p w:rsidR="00653439" w:rsidRPr="00E05D81" w:rsidRDefault="0058280D" w:rsidP="00193A78">
            <w:pPr>
              <w:spacing w:line="288" w:lineRule="auto"/>
              <w:contextualSpacing w:val="0"/>
              <w:jc w:val="both"/>
              <w:rPr>
                <w:rFonts w:cs="Arial"/>
                <w:color w:val="000000"/>
                <w:szCs w:val="20"/>
              </w:rPr>
            </w:pPr>
            <w:r w:rsidRPr="00E05D81">
              <w:rPr>
                <w:rFonts w:cs="Arial"/>
                <w:color w:val="000000"/>
                <w:szCs w:val="20"/>
                <w:u w:val="single"/>
              </w:rPr>
              <w:fldChar w:fldCharType="begin">
                <w:ffData>
                  <w:name w:val="Text14"/>
                  <w:enabled/>
                  <w:calcOnExit w:val="0"/>
                  <w:textInput/>
                </w:ffData>
              </w:fldChar>
            </w:r>
            <w:r w:rsidR="00653439" w:rsidRPr="00E05D81">
              <w:rPr>
                <w:rFonts w:cs="Arial"/>
                <w:color w:val="000000"/>
                <w:szCs w:val="20"/>
                <w:u w:val="single"/>
              </w:rPr>
              <w:instrText xml:space="preserve"> FORMTEXT </w:instrText>
            </w:r>
            <w:r w:rsidRPr="00E05D81">
              <w:rPr>
                <w:rFonts w:cs="Arial"/>
                <w:color w:val="000000"/>
                <w:szCs w:val="20"/>
                <w:u w:val="single"/>
              </w:rPr>
            </w:r>
            <w:r w:rsidRPr="00E05D81">
              <w:rPr>
                <w:rFonts w:cs="Arial"/>
                <w:color w:val="000000"/>
                <w:szCs w:val="20"/>
                <w:u w:val="single"/>
              </w:rPr>
              <w:fldChar w:fldCharType="separate"/>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Pr="00E05D81">
              <w:rPr>
                <w:rFonts w:cs="Arial"/>
                <w:color w:val="000000"/>
                <w:szCs w:val="20"/>
                <w:u w:val="single"/>
              </w:rPr>
              <w:fldChar w:fldCharType="end"/>
            </w:r>
            <w:r w:rsidR="00653439" w:rsidRPr="00E05D81">
              <w:rPr>
                <w:rFonts w:cs="Arial"/>
                <w:color w:val="000000"/>
                <w:szCs w:val="20"/>
              </w:rPr>
              <w:t xml:space="preserve"> </w:t>
            </w:r>
          </w:p>
        </w:tc>
        <w:bookmarkStart w:id="356" w:name="wp1169108"/>
        <w:bookmarkEnd w:id="356"/>
        <w:tc>
          <w:tcPr>
            <w:tcW w:w="1935" w:type="dxa"/>
          </w:tcPr>
          <w:p w:rsidR="00653439" w:rsidRPr="00E05D81" w:rsidRDefault="0058280D" w:rsidP="00193A78">
            <w:pPr>
              <w:spacing w:line="288" w:lineRule="auto"/>
              <w:contextualSpacing w:val="0"/>
              <w:jc w:val="both"/>
              <w:rPr>
                <w:rFonts w:cs="Arial"/>
                <w:color w:val="000000"/>
                <w:szCs w:val="20"/>
              </w:rPr>
            </w:pPr>
            <w:r w:rsidRPr="00E05D81">
              <w:rPr>
                <w:rFonts w:cs="Arial"/>
                <w:color w:val="000000"/>
                <w:szCs w:val="20"/>
                <w:u w:val="single"/>
              </w:rPr>
              <w:fldChar w:fldCharType="begin">
                <w:ffData>
                  <w:name w:val="Text14"/>
                  <w:enabled/>
                  <w:calcOnExit w:val="0"/>
                  <w:textInput/>
                </w:ffData>
              </w:fldChar>
            </w:r>
            <w:r w:rsidR="00653439" w:rsidRPr="00E05D81">
              <w:rPr>
                <w:rFonts w:cs="Arial"/>
                <w:color w:val="000000"/>
                <w:szCs w:val="20"/>
                <w:u w:val="single"/>
              </w:rPr>
              <w:instrText xml:space="preserve"> FORMTEXT </w:instrText>
            </w:r>
            <w:r w:rsidRPr="00E05D81">
              <w:rPr>
                <w:rFonts w:cs="Arial"/>
                <w:color w:val="000000"/>
                <w:szCs w:val="20"/>
                <w:u w:val="single"/>
              </w:rPr>
            </w:r>
            <w:r w:rsidRPr="00E05D81">
              <w:rPr>
                <w:rFonts w:cs="Arial"/>
                <w:color w:val="000000"/>
                <w:szCs w:val="20"/>
                <w:u w:val="single"/>
              </w:rPr>
              <w:fldChar w:fldCharType="separate"/>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Pr="00E05D81">
              <w:rPr>
                <w:rFonts w:cs="Arial"/>
                <w:color w:val="000000"/>
                <w:szCs w:val="20"/>
                <w:u w:val="single"/>
              </w:rPr>
              <w:fldChar w:fldCharType="end"/>
            </w:r>
            <w:r w:rsidR="00653439" w:rsidRPr="00E05D81">
              <w:rPr>
                <w:rFonts w:cs="Arial"/>
                <w:color w:val="000000"/>
                <w:szCs w:val="20"/>
              </w:rPr>
              <w:t xml:space="preserve"> </w:t>
            </w:r>
          </w:p>
        </w:tc>
      </w:tr>
      <w:bookmarkStart w:id="357" w:name="wp1169110"/>
      <w:bookmarkEnd w:id="357"/>
      <w:tr w:rsidR="00653439" w:rsidRPr="00E05D81" w:rsidTr="00193A78">
        <w:trPr>
          <w:tblCellSpacing w:w="15" w:type="dxa"/>
        </w:trPr>
        <w:tc>
          <w:tcPr>
            <w:tcW w:w="1620" w:type="dxa"/>
          </w:tcPr>
          <w:p w:rsidR="00653439" w:rsidRPr="00E05D81" w:rsidRDefault="0058280D" w:rsidP="00193A78">
            <w:pPr>
              <w:spacing w:line="288" w:lineRule="auto"/>
              <w:contextualSpacing w:val="0"/>
              <w:jc w:val="both"/>
              <w:rPr>
                <w:rFonts w:cs="Arial"/>
                <w:color w:val="000000"/>
                <w:szCs w:val="20"/>
              </w:rPr>
            </w:pPr>
            <w:r w:rsidRPr="00E05D81">
              <w:rPr>
                <w:rFonts w:cs="Arial"/>
                <w:color w:val="000000"/>
                <w:szCs w:val="20"/>
                <w:u w:val="single"/>
              </w:rPr>
              <w:fldChar w:fldCharType="begin">
                <w:ffData>
                  <w:name w:val="Text14"/>
                  <w:enabled/>
                  <w:calcOnExit w:val="0"/>
                  <w:textInput/>
                </w:ffData>
              </w:fldChar>
            </w:r>
            <w:r w:rsidR="00653439" w:rsidRPr="00E05D81">
              <w:rPr>
                <w:rFonts w:cs="Arial"/>
                <w:color w:val="000000"/>
                <w:szCs w:val="20"/>
                <w:u w:val="single"/>
              </w:rPr>
              <w:instrText xml:space="preserve"> FORMTEXT </w:instrText>
            </w:r>
            <w:r w:rsidRPr="00E05D81">
              <w:rPr>
                <w:rFonts w:cs="Arial"/>
                <w:color w:val="000000"/>
                <w:szCs w:val="20"/>
                <w:u w:val="single"/>
              </w:rPr>
            </w:r>
            <w:r w:rsidRPr="00E05D81">
              <w:rPr>
                <w:rFonts w:cs="Arial"/>
                <w:color w:val="000000"/>
                <w:szCs w:val="20"/>
                <w:u w:val="single"/>
              </w:rPr>
              <w:fldChar w:fldCharType="separate"/>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Pr="00E05D81">
              <w:rPr>
                <w:rFonts w:cs="Arial"/>
                <w:color w:val="000000"/>
                <w:szCs w:val="20"/>
                <w:u w:val="single"/>
              </w:rPr>
              <w:fldChar w:fldCharType="end"/>
            </w:r>
            <w:r w:rsidR="00653439" w:rsidRPr="00E05D81">
              <w:rPr>
                <w:rFonts w:cs="Arial"/>
                <w:color w:val="000000"/>
                <w:szCs w:val="20"/>
              </w:rPr>
              <w:t xml:space="preserve"> </w:t>
            </w:r>
          </w:p>
        </w:tc>
        <w:bookmarkStart w:id="358" w:name="wp1169112"/>
        <w:bookmarkEnd w:id="358"/>
        <w:tc>
          <w:tcPr>
            <w:tcW w:w="1935" w:type="dxa"/>
          </w:tcPr>
          <w:p w:rsidR="00653439" w:rsidRPr="00E05D81" w:rsidRDefault="0058280D" w:rsidP="00193A78">
            <w:pPr>
              <w:spacing w:line="288" w:lineRule="auto"/>
              <w:contextualSpacing w:val="0"/>
              <w:jc w:val="both"/>
              <w:rPr>
                <w:rFonts w:cs="Arial"/>
                <w:color w:val="000000"/>
                <w:szCs w:val="20"/>
              </w:rPr>
            </w:pPr>
            <w:r w:rsidRPr="00E05D81">
              <w:rPr>
                <w:rFonts w:cs="Arial"/>
                <w:color w:val="000000"/>
                <w:szCs w:val="20"/>
                <w:u w:val="single"/>
              </w:rPr>
              <w:fldChar w:fldCharType="begin">
                <w:ffData>
                  <w:name w:val="Text14"/>
                  <w:enabled/>
                  <w:calcOnExit w:val="0"/>
                  <w:textInput/>
                </w:ffData>
              </w:fldChar>
            </w:r>
            <w:r w:rsidR="00653439" w:rsidRPr="00E05D81">
              <w:rPr>
                <w:rFonts w:cs="Arial"/>
                <w:color w:val="000000"/>
                <w:szCs w:val="20"/>
                <w:u w:val="single"/>
              </w:rPr>
              <w:instrText xml:space="preserve"> FORMTEXT </w:instrText>
            </w:r>
            <w:r w:rsidRPr="00E05D81">
              <w:rPr>
                <w:rFonts w:cs="Arial"/>
                <w:color w:val="000000"/>
                <w:szCs w:val="20"/>
                <w:u w:val="single"/>
              </w:rPr>
            </w:r>
            <w:r w:rsidRPr="00E05D81">
              <w:rPr>
                <w:rFonts w:cs="Arial"/>
                <w:color w:val="000000"/>
                <w:szCs w:val="20"/>
                <w:u w:val="single"/>
              </w:rPr>
              <w:fldChar w:fldCharType="separate"/>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00653439" w:rsidRPr="00E05D81">
              <w:rPr>
                <w:rFonts w:eastAsia="Arial Unicode MS" w:cs="Arial"/>
                <w:noProof/>
                <w:color w:val="000000"/>
                <w:szCs w:val="20"/>
                <w:u w:val="single"/>
              </w:rPr>
              <w:t> </w:t>
            </w:r>
            <w:r w:rsidRPr="00E05D81">
              <w:rPr>
                <w:rFonts w:cs="Arial"/>
                <w:color w:val="000000"/>
                <w:szCs w:val="20"/>
                <w:u w:val="single"/>
              </w:rPr>
              <w:fldChar w:fldCharType="end"/>
            </w:r>
            <w:r w:rsidR="00653439" w:rsidRPr="00E05D81">
              <w:rPr>
                <w:rFonts w:cs="Arial"/>
                <w:color w:val="000000"/>
                <w:szCs w:val="20"/>
              </w:rPr>
              <w:t xml:space="preserve"> </w:t>
            </w:r>
          </w:p>
        </w:tc>
      </w:tr>
    </w:tbl>
    <w:p w:rsidR="00653439" w:rsidRPr="00E05D81" w:rsidRDefault="00653439" w:rsidP="00653439">
      <w:pPr>
        <w:spacing w:line="288" w:lineRule="auto"/>
        <w:ind w:firstLine="240"/>
        <w:contextualSpacing w:val="0"/>
        <w:jc w:val="both"/>
        <w:rPr>
          <w:rFonts w:eastAsia="Arial Unicode MS" w:cs="Arial"/>
          <w:color w:val="000000"/>
          <w:szCs w:val="20"/>
        </w:rPr>
      </w:pPr>
      <w:bookmarkStart w:id="359" w:name="wp1169114"/>
      <w:bookmarkStart w:id="360" w:name="wp1169115"/>
      <w:bookmarkEnd w:id="359"/>
      <w:bookmarkEnd w:id="360"/>
    </w:p>
    <w:p w:rsidR="00653439" w:rsidRPr="00E05D81" w:rsidRDefault="00653439" w:rsidP="00653439">
      <w:pPr>
        <w:ind w:firstLine="240"/>
        <w:contextualSpacing w:val="0"/>
        <w:jc w:val="both"/>
        <w:rPr>
          <w:rFonts w:eastAsia="Arial Unicode MS" w:cs="Arial"/>
          <w:color w:val="000000"/>
          <w:szCs w:val="20"/>
        </w:rPr>
      </w:pPr>
      <w:r w:rsidRPr="00E05D81">
        <w:rPr>
          <w:rFonts w:eastAsia="Arial Unicode MS" w:cs="Arial"/>
          <w:color w:val="000000"/>
          <w:szCs w:val="20"/>
        </w:rPr>
        <w:t xml:space="preserve"> (d) The Government will evaluate offers in accordance with the policies and procedures of </w:t>
      </w:r>
      <w:hyperlink r:id="rId50" w:anchor="wp225048" w:history="1">
        <w:r w:rsidRPr="00E05D81">
          <w:rPr>
            <w:rFonts w:eastAsia="Arial Unicode MS" w:cs="Arial"/>
            <w:color w:val="0000FF"/>
            <w:szCs w:val="20"/>
            <w:u w:val="single"/>
          </w:rPr>
          <w:t>Part 25</w:t>
        </w:r>
      </w:hyperlink>
      <w:r w:rsidRPr="00E05D81">
        <w:rPr>
          <w:rFonts w:eastAsia="Arial Unicode MS" w:cs="Arial"/>
          <w:color w:val="000000"/>
          <w:szCs w:val="20"/>
        </w:rPr>
        <w:t xml:space="preserve"> of the Federal Acquisition Regulation. </w:t>
      </w:r>
    </w:p>
    <w:p w:rsidR="00653439" w:rsidRPr="00E05D81" w:rsidRDefault="00653439" w:rsidP="00653439">
      <w:pPr>
        <w:spacing w:before="240" w:after="240" w:line="288" w:lineRule="auto"/>
        <w:contextualSpacing w:val="0"/>
        <w:jc w:val="center"/>
        <w:rPr>
          <w:rFonts w:eastAsia="Arial Unicode MS" w:cs="Arial"/>
          <w:color w:val="000000"/>
          <w:szCs w:val="20"/>
        </w:rPr>
      </w:pPr>
      <w:bookmarkStart w:id="361" w:name="wp1169116"/>
      <w:bookmarkEnd w:id="361"/>
      <w:r w:rsidRPr="00E05D81">
        <w:rPr>
          <w:rFonts w:eastAsia="Arial Unicode MS" w:cs="Arial"/>
          <w:color w:val="000000"/>
          <w:szCs w:val="20"/>
        </w:rPr>
        <w:t>(End of provision)</w:t>
      </w:r>
    </w:p>
    <w:p w:rsidR="00653439" w:rsidRPr="00E05D81" w:rsidRDefault="00653439" w:rsidP="00653439">
      <w:pPr>
        <w:ind w:firstLine="240"/>
        <w:contextualSpacing w:val="0"/>
        <w:rPr>
          <w:rFonts w:eastAsia="Arial Unicode MS" w:cs="Arial"/>
          <w:color w:val="000000"/>
          <w:szCs w:val="20"/>
        </w:rPr>
      </w:pPr>
      <w:r w:rsidRPr="00E05D81">
        <w:rPr>
          <w:rFonts w:eastAsia="Arial Unicode MS" w:cs="Arial"/>
          <w:i/>
          <w:iCs/>
          <w:color w:val="000000"/>
          <w:szCs w:val="20"/>
        </w:rPr>
        <w:t>Alternate I (Jan 2004)</w:t>
      </w:r>
      <w:r w:rsidRPr="00E05D81">
        <w:rPr>
          <w:rFonts w:eastAsia="Arial Unicode MS" w:cs="Arial"/>
          <w:color w:val="000000"/>
          <w:szCs w:val="20"/>
        </w:rPr>
        <w:t xml:space="preserve">. As prescribed in </w:t>
      </w:r>
      <w:hyperlink r:id="rId51" w:anchor="wp1078037" w:history="1">
        <w:r w:rsidRPr="00E05D81">
          <w:rPr>
            <w:rFonts w:eastAsia="Arial Unicode MS" w:cs="Arial"/>
            <w:color w:val="0000FF"/>
            <w:szCs w:val="20"/>
            <w:u w:val="single"/>
          </w:rPr>
          <w:t>25.1101</w:t>
        </w:r>
      </w:hyperlink>
      <w:r w:rsidRPr="00E05D81">
        <w:rPr>
          <w:rFonts w:eastAsia="Arial Unicode MS" w:cs="Arial"/>
          <w:color w:val="000000"/>
          <w:szCs w:val="20"/>
        </w:rPr>
        <w:t>(b</w:t>
      </w:r>
      <w:proofErr w:type="gramStart"/>
      <w:r w:rsidRPr="00E05D81">
        <w:rPr>
          <w:rFonts w:eastAsia="Arial Unicode MS" w:cs="Arial"/>
          <w:color w:val="000000"/>
          <w:szCs w:val="20"/>
        </w:rPr>
        <w:t>)(</w:t>
      </w:r>
      <w:proofErr w:type="gramEnd"/>
      <w:r w:rsidRPr="00E05D81">
        <w:rPr>
          <w:rFonts w:eastAsia="Arial Unicode MS" w:cs="Arial"/>
          <w:color w:val="000000"/>
          <w:szCs w:val="20"/>
        </w:rPr>
        <w:t xml:space="preserve">2)(ii), substitute the following paragraph (b) for paragraph (b) of the basic provision: </w:t>
      </w:r>
    </w:p>
    <w:p w:rsidR="00653439" w:rsidRPr="00E05D81" w:rsidRDefault="00653439" w:rsidP="00653439">
      <w:pPr>
        <w:ind w:left="240" w:right="240" w:firstLine="240"/>
        <w:contextualSpacing w:val="0"/>
        <w:rPr>
          <w:rFonts w:eastAsia="Arial Unicode MS" w:cs="Arial"/>
          <w:color w:val="000000"/>
          <w:szCs w:val="20"/>
        </w:rPr>
      </w:pPr>
      <w:bookmarkStart w:id="362" w:name="wp1169118"/>
      <w:bookmarkEnd w:id="362"/>
      <w:r w:rsidRPr="00E05D81">
        <w:rPr>
          <w:rFonts w:eastAsia="Arial Unicode MS" w:cs="Arial"/>
          <w:color w:val="000000"/>
          <w:szCs w:val="20"/>
        </w:rPr>
        <w:t xml:space="preserve">(b) The offeror certifies that the following supplies are Canadian end products as defined in the clause of this solicitation entitled “Buy American Act—Free Trade Agreements—Israeli Trade Act”: </w:t>
      </w:r>
    </w:p>
    <w:p w:rsidR="00653439" w:rsidRPr="00E05D81" w:rsidRDefault="00653439" w:rsidP="00653439">
      <w:pPr>
        <w:spacing w:line="288" w:lineRule="auto"/>
        <w:ind w:firstLine="240"/>
        <w:contextualSpacing w:val="0"/>
        <w:rPr>
          <w:rFonts w:eastAsia="Arial Unicode MS" w:cs="Arial"/>
          <w:color w:val="000000"/>
          <w:szCs w:val="20"/>
        </w:rPr>
      </w:pPr>
      <w:bookmarkStart w:id="363" w:name="wp1169128"/>
      <w:bookmarkEnd w:id="363"/>
      <w:r w:rsidRPr="00E05D81">
        <w:rPr>
          <w:rFonts w:eastAsia="Arial Unicode MS" w:cs="Arial"/>
          <w:color w:val="000000"/>
          <w:szCs w:val="20"/>
        </w:rPr>
        <w:t>Canadian End Products:</w:t>
      </w:r>
    </w:p>
    <w:tbl>
      <w:tblPr>
        <w:tblW w:w="0" w:type="auto"/>
        <w:tblCellSpacing w:w="15" w:type="dxa"/>
        <w:tblCellMar>
          <w:top w:w="15" w:type="dxa"/>
          <w:left w:w="15" w:type="dxa"/>
          <w:bottom w:w="15" w:type="dxa"/>
          <w:right w:w="15" w:type="dxa"/>
        </w:tblCellMar>
        <w:tblLook w:val="0000"/>
      </w:tblPr>
      <w:tblGrid>
        <w:gridCol w:w="3645"/>
      </w:tblGrid>
      <w:tr w:rsidR="00653439" w:rsidRPr="00E05D81" w:rsidTr="00193A78">
        <w:trPr>
          <w:tblCellSpacing w:w="15" w:type="dxa"/>
        </w:trPr>
        <w:tc>
          <w:tcPr>
            <w:tcW w:w="3585" w:type="dxa"/>
          </w:tcPr>
          <w:p w:rsidR="008D09F7" w:rsidRDefault="008D09F7" w:rsidP="00193A78">
            <w:pPr>
              <w:spacing w:line="288" w:lineRule="auto"/>
              <w:contextualSpacing w:val="0"/>
              <w:rPr>
                <w:rFonts w:cs="Arial"/>
                <w:b/>
                <w:bCs/>
                <w:smallCaps/>
                <w:color w:val="000000"/>
                <w:szCs w:val="20"/>
              </w:rPr>
            </w:pPr>
            <w:bookmarkStart w:id="364" w:name="wp1169121"/>
            <w:bookmarkEnd w:id="364"/>
          </w:p>
          <w:p w:rsidR="008D09F7" w:rsidRDefault="008D09F7" w:rsidP="00193A78">
            <w:pPr>
              <w:spacing w:line="288" w:lineRule="auto"/>
              <w:contextualSpacing w:val="0"/>
              <w:rPr>
                <w:rFonts w:cs="Arial"/>
                <w:b/>
                <w:bCs/>
                <w:smallCaps/>
                <w:color w:val="000000"/>
                <w:szCs w:val="20"/>
              </w:rPr>
            </w:pPr>
          </w:p>
          <w:p w:rsidR="00653439" w:rsidRPr="00E05D81" w:rsidRDefault="00653439" w:rsidP="00193A78">
            <w:pPr>
              <w:spacing w:line="288" w:lineRule="auto"/>
              <w:contextualSpacing w:val="0"/>
              <w:rPr>
                <w:rFonts w:cs="Arial"/>
                <w:b/>
                <w:bCs/>
                <w:color w:val="000000"/>
                <w:szCs w:val="20"/>
              </w:rPr>
            </w:pPr>
            <w:r w:rsidRPr="00E05D81">
              <w:rPr>
                <w:rFonts w:cs="Arial"/>
                <w:b/>
                <w:bCs/>
                <w:smallCaps/>
                <w:color w:val="000000"/>
                <w:szCs w:val="20"/>
              </w:rPr>
              <w:lastRenderedPageBreak/>
              <w:t>     Line Item No.</w:t>
            </w:r>
            <w:r w:rsidRPr="00E05D81">
              <w:rPr>
                <w:rFonts w:cs="Arial"/>
                <w:b/>
                <w:bCs/>
                <w:color w:val="000000"/>
                <w:szCs w:val="20"/>
              </w:rPr>
              <w:t xml:space="preserve"> </w:t>
            </w:r>
          </w:p>
        </w:tc>
      </w:tr>
      <w:tr w:rsidR="00653439" w:rsidRPr="00E05D81" w:rsidTr="00193A78">
        <w:trPr>
          <w:tblCellSpacing w:w="15" w:type="dxa"/>
        </w:trPr>
        <w:tc>
          <w:tcPr>
            <w:tcW w:w="3585" w:type="dxa"/>
          </w:tcPr>
          <w:p w:rsidR="00653439" w:rsidRPr="00E05D81" w:rsidRDefault="00653439" w:rsidP="00193A78">
            <w:pPr>
              <w:spacing w:line="288" w:lineRule="auto"/>
              <w:contextualSpacing w:val="0"/>
              <w:rPr>
                <w:rFonts w:cs="Arial"/>
                <w:smallCaps/>
                <w:color w:val="000000"/>
                <w:szCs w:val="20"/>
              </w:rPr>
            </w:pPr>
            <w:bookmarkStart w:id="365" w:name="wp1169123"/>
            <w:bookmarkEnd w:id="365"/>
            <w:r w:rsidRPr="00E05D81">
              <w:rPr>
                <w:rFonts w:cs="Arial"/>
                <w:smallCaps/>
                <w:color w:val="000000"/>
                <w:szCs w:val="20"/>
              </w:rPr>
              <w:lastRenderedPageBreak/>
              <w:t> </w:t>
            </w:r>
            <w:r w:rsidR="0058280D" w:rsidRPr="00E05D81">
              <w:rPr>
                <w:rFonts w:cs="Arial"/>
                <w:smallCaps/>
                <w:color w:val="000000"/>
                <w:sz w:val="15"/>
                <w:szCs w:val="15"/>
                <w:u w:val="single"/>
              </w:rPr>
              <w:fldChar w:fldCharType="begin">
                <w:ffData>
                  <w:name w:val="Text14"/>
                  <w:enabled/>
                  <w:calcOnExit w:val="0"/>
                  <w:textInput/>
                </w:ffData>
              </w:fldChar>
            </w:r>
            <w:r w:rsidRPr="00E05D81">
              <w:rPr>
                <w:rFonts w:cs="Arial"/>
                <w:smallCaps/>
                <w:color w:val="000000"/>
                <w:sz w:val="15"/>
                <w:szCs w:val="15"/>
                <w:u w:val="single"/>
              </w:rPr>
              <w:instrText xml:space="preserve"> FORMTEXT </w:instrText>
            </w:r>
            <w:r w:rsidR="0058280D" w:rsidRPr="00E05D81">
              <w:rPr>
                <w:rFonts w:cs="Arial"/>
                <w:smallCaps/>
                <w:color w:val="000000"/>
                <w:sz w:val="15"/>
                <w:szCs w:val="15"/>
                <w:u w:val="single"/>
              </w:rPr>
            </w:r>
            <w:r w:rsidR="0058280D" w:rsidRPr="00E05D81">
              <w:rPr>
                <w:rFonts w:cs="Arial"/>
                <w:smallCaps/>
                <w:color w:val="000000"/>
                <w:sz w:val="15"/>
                <w:szCs w:val="15"/>
                <w:u w:val="single"/>
              </w:rPr>
              <w:fldChar w:fldCharType="separate"/>
            </w:r>
            <w:r w:rsidRPr="00E05D81">
              <w:rPr>
                <w:rFonts w:ascii="Arial Unicode MS" w:eastAsia="Arial Unicode MS" w:hAnsi="Arial Unicode MS" w:cs="Arial Unicode MS" w:hint="eastAsia"/>
                <w:smallCaps/>
                <w:noProof/>
                <w:color w:val="000000"/>
                <w:sz w:val="15"/>
                <w:szCs w:val="15"/>
                <w:u w:val="single"/>
              </w:rPr>
              <w:t> </w:t>
            </w:r>
            <w:r w:rsidRPr="00E05D81">
              <w:rPr>
                <w:rFonts w:ascii="Arial Unicode MS" w:eastAsia="Arial Unicode MS" w:hAnsi="Arial Unicode MS" w:cs="Arial Unicode MS" w:hint="eastAsia"/>
                <w:smallCaps/>
                <w:noProof/>
                <w:color w:val="000000"/>
                <w:sz w:val="15"/>
                <w:szCs w:val="15"/>
                <w:u w:val="single"/>
              </w:rPr>
              <w:t> </w:t>
            </w:r>
            <w:r w:rsidRPr="00E05D81">
              <w:rPr>
                <w:rFonts w:ascii="Arial Unicode MS" w:eastAsia="Arial Unicode MS" w:hAnsi="Arial Unicode MS" w:cs="Arial Unicode MS" w:hint="eastAsia"/>
                <w:smallCaps/>
                <w:noProof/>
                <w:color w:val="000000"/>
                <w:sz w:val="15"/>
                <w:szCs w:val="15"/>
                <w:u w:val="single"/>
              </w:rPr>
              <w:t> </w:t>
            </w:r>
            <w:r w:rsidRPr="00E05D81">
              <w:rPr>
                <w:rFonts w:ascii="Arial Unicode MS" w:eastAsia="Arial Unicode MS" w:hAnsi="Arial Unicode MS" w:cs="Arial Unicode MS" w:hint="eastAsia"/>
                <w:smallCaps/>
                <w:noProof/>
                <w:color w:val="000000"/>
                <w:sz w:val="15"/>
                <w:szCs w:val="15"/>
                <w:u w:val="single"/>
              </w:rPr>
              <w:t> </w:t>
            </w:r>
            <w:r w:rsidRPr="00E05D81">
              <w:rPr>
                <w:rFonts w:ascii="Arial Unicode MS" w:eastAsia="Arial Unicode MS" w:hAnsi="Arial Unicode MS" w:cs="Arial Unicode MS" w:hint="eastAsia"/>
                <w:smallCaps/>
                <w:noProof/>
                <w:color w:val="000000"/>
                <w:sz w:val="15"/>
                <w:szCs w:val="15"/>
                <w:u w:val="single"/>
              </w:rPr>
              <w:t> </w:t>
            </w:r>
            <w:r w:rsidR="0058280D" w:rsidRPr="00E05D81">
              <w:rPr>
                <w:rFonts w:cs="Arial"/>
                <w:smallCaps/>
                <w:color w:val="000000"/>
                <w:sz w:val="15"/>
                <w:szCs w:val="15"/>
                <w:u w:val="single"/>
              </w:rPr>
              <w:fldChar w:fldCharType="end"/>
            </w:r>
            <w:r w:rsidRPr="00E05D81">
              <w:rPr>
                <w:rFonts w:cs="Arial"/>
                <w:smallCaps/>
                <w:color w:val="000000"/>
                <w:szCs w:val="20"/>
              </w:rPr>
              <w:t xml:space="preserve"> </w:t>
            </w:r>
          </w:p>
        </w:tc>
      </w:tr>
      <w:tr w:rsidR="00653439" w:rsidRPr="00E05D81" w:rsidTr="00193A78">
        <w:trPr>
          <w:tblCellSpacing w:w="15" w:type="dxa"/>
        </w:trPr>
        <w:tc>
          <w:tcPr>
            <w:tcW w:w="3585" w:type="dxa"/>
          </w:tcPr>
          <w:p w:rsidR="00653439" w:rsidRPr="00E05D81" w:rsidRDefault="00653439" w:rsidP="00193A78">
            <w:pPr>
              <w:spacing w:line="288" w:lineRule="auto"/>
              <w:contextualSpacing w:val="0"/>
              <w:rPr>
                <w:rFonts w:cs="Arial"/>
                <w:smallCaps/>
                <w:color w:val="000000"/>
                <w:szCs w:val="20"/>
              </w:rPr>
            </w:pPr>
            <w:bookmarkStart w:id="366" w:name="wp1169125"/>
            <w:bookmarkEnd w:id="366"/>
            <w:r w:rsidRPr="00E05D81">
              <w:rPr>
                <w:rFonts w:cs="Arial"/>
                <w:smallCaps/>
                <w:color w:val="000000"/>
                <w:szCs w:val="20"/>
              </w:rPr>
              <w:t> </w:t>
            </w:r>
            <w:r w:rsidR="0058280D" w:rsidRPr="00E05D81">
              <w:rPr>
                <w:rFonts w:cs="Arial"/>
                <w:smallCaps/>
                <w:color w:val="000000"/>
                <w:sz w:val="15"/>
                <w:szCs w:val="15"/>
                <w:u w:val="single"/>
              </w:rPr>
              <w:fldChar w:fldCharType="begin">
                <w:ffData>
                  <w:name w:val="Text14"/>
                  <w:enabled/>
                  <w:calcOnExit w:val="0"/>
                  <w:textInput/>
                </w:ffData>
              </w:fldChar>
            </w:r>
            <w:r w:rsidRPr="00E05D81">
              <w:rPr>
                <w:rFonts w:cs="Arial"/>
                <w:smallCaps/>
                <w:color w:val="000000"/>
                <w:sz w:val="15"/>
                <w:szCs w:val="15"/>
                <w:u w:val="single"/>
              </w:rPr>
              <w:instrText xml:space="preserve"> FORMTEXT </w:instrText>
            </w:r>
            <w:r w:rsidR="0058280D" w:rsidRPr="00E05D81">
              <w:rPr>
                <w:rFonts w:cs="Arial"/>
                <w:smallCaps/>
                <w:color w:val="000000"/>
                <w:sz w:val="15"/>
                <w:szCs w:val="15"/>
                <w:u w:val="single"/>
              </w:rPr>
            </w:r>
            <w:r w:rsidR="0058280D" w:rsidRPr="00E05D81">
              <w:rPr>
                <w:rFonts w:cs="Arial"/>
                <w:smallCaps/>
                <w:color w:val="000000"/>
                <w:sz w:val="15"/>
                <w:szCs w:val="15"/>
                <w:u w:val="single"/>
              </w:rPr>
              <w:fldChar w:fldCharType="separate"/>
            </w:r>
            <w:r w:rsidRPr="00E05D81">
              <w:rPr>
                <w:rFonts w:ascii="Arial Unicode MS" w:eastAsia="Arial Unicode MS" w:hAnsi="Arial Unicode MS" w:cs="Arial Unicode MS" w:hint="eastAsia"/>
                <w:smallCaps/>
                <w:noProof/>
                <w:color w:val="000000"/>
                <w:sz w:val="15"/>
                <w:szCs w:val="15"/>
                <w:u w:val="single"/>
              </w:rPr>
              <w:t> </w:t>
            </w:r>
            <w:r w:rsidRPr="00E05D81">
              <w:rPr>
                <w:rFonts w:ascii="Arial Unicode MS" w:eastAsia="Arial Unicode MS" w:hAnsi="Arial Unicode MS" w:cs="Arial Unicode MS" w:hint="eastAsia"/>
                <w:smallCaps/>
                <w:noProof/>
                <w:color w:val="000000"/>
                <w:sz w:val="15"/>
                <w:szCs w:val="15"/>
                <w:u w:val="single"/>
              </w:rPr>
              <w:t> </w:t>
            </w:r>
            <w:r w:rsidRPr="00E05D81">
              <w:rPr>
                <w:rFonts w:ascii="Arial Unicode MS" w:eastAsia="Arial Unicode MS" w:hAnsi="Arial Unicode MS" w:cs="Arial Unicode MS" w:hint="eastAsia"/>
                <w:smallCaps/>
                <w:noProof/>
                <w:color w:val="000000"/>
                <w:sz w:val="15"/>
                <w:szCs w:val="15"/>
                <w:u w:val="single"/>
              </w:rPr>
              <w:t> </w:t>
            </w:r>
            <w:r w:rsidRPr="00E05D81">
              <w:rPr>
                <w:rFonts w:ascii="Arial Unicode MS" w:eastAsia="Arial Unicode MS" w:hAnsi="Arial Unicode MS" w:cs="Arial Unicode MS" w:hint="eastAsia"/>
                <w:smallCaps/>
                <w:noProof/>
                <w:color w:val="000000"/>
                <w:sz w:val="15"/>
                <w:szCs w:val="15"/>
                <w:u w:val="single"/>
              </w:rPr>
              <w:t> </w:t>
            </w:r>
            <w:r w:rsidRPr="00E05D81">
              <w:rPr>
                <w:rFonts w:ascii="Arial Unicode MS" w:eastAsia="Arial Unicode MS" w:hAnsi="Arial Unicode MS" w:cs="Arial Unicode MS" w:hint="eastAsia"/>
                <w:smallCaps/>
                <w:noProof/>
                <w:color w:val="000000"/>
                <w:sz w:val="15"/>
                <w:szCs w:val="15"/>
                <w:u w:val="single"/>
              </w:rPr>
              <w:t> </w:t>
            </w:r>
            <w:r w:rsidR="0058280D" w:rsidRPr="00E05D81">
              <w:rPr>
                <w:rFonts w:cs="Arial"/>
                <w:smallCaps/>
                <w:color w:val="000000"/>
                <w:sz w:val="15"/>
                <w:szCs w:val="15"/>
                <w:u w:val="single"/>
              </w:rPr>
              <w:fldChar w:fldCharType="end"/>
            </w:r>
            <w:r w:rsidRPr="00E05D81">
              <w:rPr>
                <w:rFonts w:cs="Arial"/>
                <w:smallCaps/>
                <w:color w:val="000000"/>
                <w:szCs w:val="20"/>
              </w:rPr>
              <w:t xml:space="preserve"> </w:t>
            </w:r>
          </w:p>
        </w:tc>
      </w:tr>
      <w:tr w:rsidR="00653439" w:rsidRPr="00E05D81" w:rsidTr="00193A78">
        <w:trPr>
          <w:tblCellSpacing w:w="15" w:type="dxa"/>
        </w:trPr>
        <w:tc>
          <w:tcPr>
            <w:tcW w:w="3585" w:type="dxa"/>
          </w:tcPr>
          <w:p w:rsidR="00653439" w:rsidRPr="00E05D81" w:rsidRDefault="00653439" w:rsidP="00193A78">
            <w:pPr>
              <w:spacing w:line="288" w:lineRule="auto"/>
              <w:contextualSpacing w:val="0"/>
              <w:rPr>
                <w:rFonts w:cs="Arial"/>
                <w:smallCaps/>
                <w:color w:val="000000"/>
                <w:szCs w:val="20"/>
              </w:rPr>
            </w:pPr>
            <w:bookmarkStart w:id="367" w:name="wp1169127"/>
            <w:bookmarkEnd w:id="367"/>
            <w:r w:rsidRPr="00E05D81">
              <w:rPr>
                <w:rFonts w:cs="Arial"/>
                <w:smallCaps/>
                <w:color w:val="000000"/>
                <w:szCs w:val="20"/>
              </w:rPr>
              <w:t> </w:t>
            </w:r>
            <w:r w:rsidR="0058280D" w:rsidRPr="00E05D81">
              <w:rPr>
                <w:rFonts w:cs="Arial"/>
                <w:smallCaps/>
                <w:color w:val="000000"/>
                <w:sz w:val="15"/>
                <w:szCs w:val="15"/>
                <w:u w:val="single"/>
              </w:rPr>
              <w:fldChar w:fldCharType="begin">
                <w:ffData>
                  <w:name w:val="Text14"/>
                  <w:enabled/>
                  <w:calcOnExit w:val="0"/>
                  <w:textInput/>
                </w:ffData>
              </w:fldChar>
            </w:r>
            <w:r w:rsidRPr="00E05D81">
              <w:rPr>
                <w:rFonts w:cs="Arial"/>
                <w:smallCaps/>
                <w:color w:val="000000"/>
                <w:sz w:val="15"/>
                <w:szCs w:val="15"/>
                <w:u w:val="single"/>
              </w:rPr>
              <w:instrText xml:space="preserve"> FORMTEXT </w:instrText>
            </w:r>
            <w:r w:rsidR="0058280D" w:rsidRPr="00E05D81">
              <w:rPr>
                <w:rFonts w:cs="Arial"/>
                <w:smallCaps/>
                <w:color w:val="000000"/>
                <w:sz w:val="15"/>
                <w:szCs w:val="15"/>
                <w:u w:val="single"/>
              </w:rPr>
            </w:r>
            <w:r w:rsidR="0058280D" w:rsidRPr="00E05D81">
              <w:rPr>
                <w:rFonts w:cs="Arial"/>
                <w:smallCaps/>
                <w:color w:val="000000"/>
                <w:sz w:val="15"/>
                <w:szCs w:val="15"/>
                <w:u w:val="single"/>
              </w:rPr>
              <w:fldChar w:fldCharType="separate"/>
            </w:r>
            <w:r w:rsidRPr="00E05D81">
              <w:rPr>
                <w:rFonts w:ascii="Arial Unicode MS" w:eastAsia="Arial Unicode MS" w:hAnsi="Arial Unicode MS" w:cs="Arial Unicode MS" w:hint="eastAsia"/>
                <w:smallCaps/>
                <w:noProof/>
                <w:color w:val="000000"/>
                <w:sz w:val="15"/>
                <w:szCs w:val="15"/>
                <w:u w:val="single"/>
              </w:rPr>
              <w:t> </w:t>
            </w:r>
            <w:r w:rsidRPr="00E05D81">
              <w:rPr>
                <w:rFonts w:ascii="Arial Unicode MS" w:eastAsia="Arial Unicode MS" w:hAnsi="Arial Unicode MS" w:cs="Arial Unicode MS" w:hint="eastAsia"/>
                <w:smallCaps/>
                <w:noProof/>
                <w:color w:val="000000"/>
                <w:sz w:val="15"/>
                <w:szCs w:val="15"/>
                <w:u w:val="single"/>
              </w:rPr>
              <w:t> </w:t>
            </w:r>
            <w:r w:rsidRPr="00E05D81">
              <w:rPr>
                <w:rFonts w:ascii="Arial Unicode MS" w:eastAsia="Arial Unicode MS" w:hAnsi="Arial Unicode MS" w:cs="Arial Unicode MS" w:hint="eastAsia"/>
                <w:smallCaps/>
                <w:noProof/>
                <w:color w:val="000000"/>
                <w:sz w:val="15"/>
                <w:szCs w:val="15"/>
                <w:u w:val="single"/>
              </w:rPr>
              <w:t> </w:t>
            </w:r>
            <w:r w:rsidRPr="00E05D81">
              <w:rPr>
                <w:rFonts w:ascii="Arial Unicode MS" w:eastAsia="Arial Unicode MS" w:hAnsi="Arial Unicode MS" w:cs="Arial Unicode MS" w:hint="eastAsia"/>
                <w:smallCaps/>
                <w:noProof/>
                <w:color w:val="000000"/>
                <w:sz w:val="15"/>
                <w:szCs w:val="15"/>
                <w:u w:val="single"/>
              </w:rPr>
              <w:t> </w:t>
            </w:r>
            <w:r w:rsidRPr="00E05D81">
              <w:rPr>
                <w:rFonts w:ascii="Arial Unicode MS" w:eastAsia="Arial Unicode MS" w:hAnsi="Arial Unicode MS" w:cs="Arial Unicode MS" w:hint="eastAsia"/>
                <w:smallCaps/>
                <w:noProof/>
                <w:color w:val="000000"/>
                <w:sz w:val="15"/>
                <w:szCs w:val="15"/>
                <w:u w:val="single"/>
              </w:rPr>
              <w:t> </w:t>
            </w:r>
            <w:r w:rsidR="0058280D" w:rsidRPr="00E05D81">
              <w:rPr>
                <w:rFonts w:cs="Arial"/>
                <w:smallCaps/>
                <w:color w:val="000000"/>
                <w:sz w:val="15"/>
                <w:szCs w:val="15"/>
                <w:u w:val="single"/>
              </w:rPr>
              <w:fldChar w:fldCharType="end"/>
            </w:r>
            <w:r w:rsidRPr="00E05D81">
              <w:rPr>
                <w:rFonts w:cs="Arial"/>
                <w:smallCaps/>
                <w:color w:val="000000"/>
                <w:szCs w:val="20"/>
              </w:rPr>
              <w:t xml:space="preserve"> </w:t>
            </w:r>
          </w:p>
        </w:tc>
      </w:tr>
    </w:tbl>
    <w:p w:rsidR="00653439" w:rsidRPr="00E05D81" w:rsidRDefault="00653439" w:rsidP="00653439">
      <w:pPr>
        <w:spacing w:line="288" w:lineRule="auto"/>
        <w:ind w:firstLine="240"/>
        <w:contextualSpacing w:val="0"/>
        <w:rPr>
          <w:rFonts w:eastAsia="Arial Unicode MS" w:cs="Arial"/>
          <w:i/>
          <w:iCs/>
          <w:color w:val="000000"/>
          <w:szCs w:val="20"/>
        </w:rPr>
      </w:pPr>
      <w:bookmarkStart w:id="368" w:name="wp1169129"/>
      <w:bookmarkStart w:id="369" w:name="wp1169130"/>
      <w:bookmarkEnd w:id="368"/>
      <w:bookmarkEnd w:id="369"/>
    </w:p>
    <w:p w:rsidR="00653439" w:rsidRPr="00E05D81" w:rsidRDefault="00653439" w:rsidP="00653439">
      <w:pPr>
        <w:spacing w:line="288" w:lineRule="auto"/>
        <w:ind w:firstLine="240"/>
        <w:contextualSpacing w:val="0"/>
        <w:rPr>
          <w:rFonts w:eastAsia="Arial Unicode MS" w:cs="Arial"/>
          <w:color w:val="000000"/>
          <w:szCs w:val="20"/>
        </w:rPr>
      </w:pPr>
      <w:r w:rsidRPr="00E05D81">
        <w:rPr>
          <w:rFonts w:eastAsia="Arial Unicode MS" w:cs="Arial"/>
          <w:i/>
          <w:iCs/>
          <w:color w:val="000000"/>
          <w:szCs w:val="20"/>
        </w:rPr>
        <w:t>Alternate II (Jan 2004)</w:t>
      </w:r>
      <w:r w:rsidRPr="00E05D81">
        <w:rPr>
          <w:rFonts w:eastAsia="Arial Unicode MS" w:cs="Arial"/>
          <w:color w:val="000000"/>
          <w:szCs w:val="20"/>
        </w:rPr>
        <w:t xml:space="preserve">. As prescribed in </w:t>
      </w:r>
      <w:hyperlink r:id="rId52" w:anchor="wp1078037" w:history="1">
        <w:r w:rsidRPr="00E05D81">
          <w:rPr>
            <w:rFonts w:eastAsia="Arial Unicode MS" w:cs="Arial"/>
            <w:color w:val="0000FF"/>
            <w:szCs w:val="20"/>
            <w:u w:val="single"/>
          </w:rPr>
          <w:t>25.1101</w:t>
        </w:r>
      </w:hyperlink>
      <w:r w:rsidRPr="00E05D81">
        <w:rPr>
          <w:rFonts w:eastAsia="Arial Unicode MS" w:cs="Arial"/>
          <w:color w:val="000000"/>
          <w:szCs w:val="20"/>
        </w:rPr>
        <w:t>(b</w:t>
      </w:r>
      <w:proofErr w:type="gramStart"/>
      <w:r w:rsidRPr="00E05D81">
        <w:rPr>
          <w:rFonts w:eastAsia="Arial Unicode MS" w:cs="Arial"/>
          <w:color w:val="000000"/>
          <w:szCs w:val="20"/>
        </w:rPr>
        <w:t>)(</w:t>
      </w:r>
      <w:proofErr w:type="gramEnd"/>
      <w:r w:rsidRPr="00E05D81">
        <w:rPr>
          <w:rFonts w:eastAsia="Arial Unicode MS" w:cs="Arial"/>
          <w:color w:val="000000"/>
          <w:szCs w:val="20"/>
        </w:rPr>
        <w:t xml:space="preserve">2)(iii), substitute the following paragraph (b) for paragraph (b) of the basic provision: </w:t>
      </w:r>
    </w:p>
    <w:p w:rsidR="00653439" w:rsidRPr="00E05D81" w:rsidRDefault="00653439" w:rsidP="00653439">
      <w:pPr>
        <w:ind w:left="240" w:right="240" w:firstLine="240"/>
        <w:contextualSpacing w:val="0"/>
        <w:rPr>
          <w:rFonts w:eastAsia="Arial Unicode MS" w:cs="Arial"/>
          <w:color w:val="000000"/>
          <w:szCs w:val="20"/>
        </w:rPr>
      </w:pPr>
      <w:bookmarkStart w:id="370" w:name="wp1169131"/>
      <w:bookmarkEnd w:id="370"/>
      <w:r w:rsidRPr="00E05D81">
        <w:rPr>
          <w:rFonts w:eastAsia="Arial Unicode MS" w:cs="Arial"/>
          <w:color w:val="000000"/>
          <w:szCs w:val="20"/>
        </w:rPr>
        <w:t xml:space="preserve">(b) The offeror certifies that the following supplies are Canadian end products or Israeli end products as defined in the clause of this solicitation entitled “Buy American Act—Free Trade Agreements—Israeli Trade Act”: </w:t>
      </w:r>
    </w:p>
    <w:p w:rsidR="00653439" w:rsidRPr="00E05D81" w:rsidRDefault="00653439" w:rsidP="00653439">
      <w:pPr>
        <w:spacing w:before="240" w:after="240"/>
        <w:contextualSpacing w:val="0"/>
        <w:jc w:val="center"/>
        <w:rPr>
          <w:rFonts w:eastAsia="Arial Unicode MS" w:cs="Arial"/>
          <w:smallCaps/>
          <w:color w:val="000000"/>
          <w:szCs w:val="20"/>
        </w:rPr>
      </w:pPr>
      <w:bookmarkStart w:id="371" w:name="wp1169149"/>
      <w:bookmarkEnd w:id="371"/>
      <w:r w:rsidRPr="00E05D81">
        <w:rPr>
          <w:rFonts w:eastAsia="Arial Unicode MS" w:cs="Arial"/>
          <w:smallCaps/>
          <w:color w:val="000000"/>
          <w:szCs w:val="20"/>
        </w:rPr>
        <w:t>Canadian or Israeli End Products:</w:t>
      </w:r>
    </w:p>
    <w:tbl>
      <w:tblPr>
        <w:tblW w:w="0" w:type="auto"/>
        <w:tblCellSpacing w:w="15" w:type="dxa"/>
        <w:tblCellMar>
          <w:top w:w="15" w:type="dxa"/>
          <w:left w:w="15" w:type="dxa"/>
          <w:bottom w:w="15" w:type="dxa"/>
          <w:right w:w="15" w:type="dxa"/>
        </w:tblCellMar>
        <w:tblLook w:val="0000"/>
      </w:tblPr>
      <w:tblGrid>
        <w:gridCol w:w="1845"/>
        <w:gridCol w:w="2520"/>
      </w:tblGrid>
      <w:tr w:rsidR="00653439" w:rsidRPr="00E05D81" w:rsidTr="00193A78">
        <w:trPr>
          <w:tblCellSpacing w:w="15" w:type="dxa"/>
        </w:trPr>
        <w:tc>
          <w:tcPr>
            <w:tcW w:w="1800" w:type="dxa"/>
          </w:tcPr>
          <w:p w:rsidR="00653439" w:rsidRPr="00E05D81" w:rsidRDefault="00653439" w:rsidP="00193A78">
            <w:pPr>
              <w:spacing w:line="288" w:lineRule="auto"/>
              <w:contextualSpacing w:val="0"/>
              <w:jc w:val="center"/>
              <w:rPr>
                <w:rFonts w:cs="Arial"/>
                <w:b/>
                <w:bCs/>
                <w:smallCaps/>
                <w:color w:val="000000"/>
                <w:szCs w:val="20"/>
              </w:rPr>
            </w:pPr>
            <w:bookmarkStart w:id="372" w:name="wp1169134"/>
            <w:bookmarkEnd w:id="372"/>
            <w:r w:rsidRPr="00E05D81">
              <w:rPr>
                <w:rFonts w:cs="Arial"/>
                <w:b/>
                <w:bCs/>
                <w:smallCaps/>
                <w:color w:val="000000"/>
                <w:szCs w:val="20"/>
              </w:rPr>
              <w:t xml:space="preserve">Line Item No. </w:t>
            </w:r>
          </w:p>
        </w:tc>
        <w:tc>
          <w:tcPr>
            <w:tcW w:w="2475" w:type="dxa"/>
          </w:tcPr>
          <w:p w:rsidR="00653439" w:rsidRPr="00E05D81" w:rsidRDefault="00653439" w:rsidP="00193A78">
            <w:pPr>
              <w:spacing w:line="288" w:lineRule="auto"/>
              <w:contextualSpacing w:val="0"/>
              <w:jc w:val="center"/>
              <w:rPr>
                <w:rFonts w:cs="Arial"/>
                <w:b/>
                <w:bCs/>
                <w:smallCaps/>
                <w:color w:val="000000"/>
                <w:szCs w:val="20"/>
              </w:rPr>
            </w:pPr>
            <w:bookmarkStart w:id="373" w:name="wp1169136"/>
            <w:bookmarkEnd w:id="373"/>
            <w:r w:rsidRPr="00E05D81">
              <w:rPr>
                <w:rFonts w:cs="Arial"/>
                <w:b/>
                <w:bCs/>
                <w:smallCaps/>
                <w:color w:val="000000"/>
                <w:szCs w:val="20"/>
              </w:rPr>
              <w:t xml:space="preserve">Country of Origin </w:t>
            </w:r>
          </w:p>
        </w:tc>
      </w:tr>
      <w:bookmarkStart w:id="374" w:name="wp1169138"/>
      <w:bookmarkEnd w:id="374"/>
      <w:tr w:rsidR="00653439" w:rsidRPr="00E05D81" w:rsidTr="00193A78">
        <w:trPr>
          <w:tblCellSpacing w:w="15" w:type="dxa"/>
        </w:trPr>
        <w:tc>
          <w:tcPr>
            <w:tcW w:w="1800" w:type="dxa"/>
          </w:tcPr>
          <w:p w:rsidR="00653439" w:rsidRPr="00E05D81" w:rsidRDefault="0058280D" w:rsidP="00193A78">
            <w:pPr>
              <w:spacing w:line="288" w:lineRule="auto"/>
              <w:contextualSpacing w:val="0"/>
              <w:rPr>
                <w:rFonts w:cs="Arial"/>
                <w:color w:val="000000"/>
                <w:szCs w:val="20"/>
              </w:rPr>
            </w:pPr>
            <w:r w:rsidRPr="00E05D81">
              <w:rPr>
                <w:rFonts w:cs="Arial"/>
                <w:color w:val="000000"/>
                <w:sz w:val="15"/>
                <w:szCs w:val="15"/>
                <w:u w:val="single"/>
              </w:rPr>
              <w:fldChar w:fldCharType="begin">
                <w:ffData>
                  <w:name w:val="Text14"/>
                  <w:enabled/>
                  <w:calcOnExit w:val="0"/>
                  <w:textInput/>
                </w:ffData>
              </w:fldChar>
            </w:r>
            <w:r w:rsidR="00653439" w:rsidRPr="00E05D81">
              <w:rPr>
                <w:rFonts w:cs="Arial"/>
                <w:color w:val="000000"/>
                <w:sz w:val="15"/>
                <w:szCs w:val="15"/>
                <w:u w:val="single"/>
              </w:rPr>
              <w:instrText xml:space="preserve"> FORMTEXT </w:instrText>
            </w:r>
            <w:r w:rsidRPr="00E05D81">
              <w:rPr>
                <w:rFonts w:cs="Arial"/>
                <w:color w:val="000000"/>
                <w:sz w:val="15"/>
                <w:szCs w:val="15"/>
                <w:u w:val="single"/>
              </w:rPr>
            </w:r>
            <w:r w:rsidRPr="00E05D81">
              <w:rPr>
                <w:rFonts w:cs="Arial"/>
                <w:color w:val="000000"/>
                <w:sz w:val="15"/>
                <w:szCs w:val="15"/>
                <w:u w:val="single"/>
              </w:rPr>
              <w:fldChar w:fldCharType="separate"/>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Pr="00E05D81">
              <w:rPr>
                <w:rFonts w:cs="Arial"/>
                <w:color w:val="000000"/>
                <w:sz w:val="15"/>
                <w:szCs w:val="15"/>
                <w:u w:val="single"/>
              </w:rPr>
              <w:fldChar w:fldCharType="end"/>
            </w:r>
            <w:r w:rsidR="00653439" w:rsidRPr="00E05D81">
              <w:rPr>
                <w:rFonts w:cs="Arial"/>
                <w:color w:val="000000"/>
                <w:szCs w:val="20"/>
              </w:rPr>
              <w:t xml:space="preserve"> </w:t>
            </w:r>
          </w:p>
        </w:tc>
        <w:bookmarkStart w:id="375" w:name="wp1169140"/>
        <w:bookmarkEnd w:id="375"/>
        <w:tc>
          <w:tcPr>
            <w:tcW w:w="2475" w:type="dxa"/>
          </w:tcPr>
          <w:p w:rsidR="00653439" w:rsidRPr="00E05D81" w:rsidRDefault="0058280D" w:rsidP="00193A78">
            <w:pPr>
              <w:spacing w:line="288" w:lineRule="auto"/>
              <w:contextualSpacing w:val="0"/>
              <w:rPr>
                <w:rFonts w:cs="Arial"/>
                <w:color w:val="000000"/>
                <w:szCs w:val="20"/>
              </w:rPr>
            </w:pPr>
            <w:r w:rsidRPr="00E05D81">
              <w:rPr>
                <w:rFonts w:cs="Arial"/>
                <w:color w:val="000000"/>
                <w:sz w:val="15"/>
                <w:szCs w:val="15"/>
                <w:u w:val="single"/>
              </w:rPr>
              <w:fldChar w:fldCharType="begin">
                <w:ffData>
                  <w:name w:val="Text14"/>
                  <w:enabled/>
                  <w:calcOnExit w:val="0"/>
                  <w:textInput/>
                </w:ffData>
              </w:fldChar>
            </w:r>
            <w:r w:rsidR="00653439" w:rsidRPr="00E05D81">
              <w:rPr>
                <w:rFonts w:cs="Arial"/>
                <w:color w:val="000000"/>
                <w:sz w:val="15"/>
                <w:szCs w:val="15"/>
                <w:u w:val="single"/>
              </w:rPr>
              <w:instrText xml:space="preserve"> FORMTEXT </w:instrText>
            </w:r>
            <w:r w:rsidRPr="00E05D81">
              <w:rPr>
                <w:rFonts w:cs="Arial"/>
                <w:color w:val="000000"/>
                <w:sz w:val="15"/>
                <w:szCs w:val="15"/>
                <w:u w:val="single"/>
              </w:rPr>
            </w:r>
            <w:r w:rsidRPr="00E05D81">
              <w:rPr>
                <w:rFonts w:cs="Arial"/>
                <w:color w:val="000000"/>
                <w:sz w:val="15"/>
                <w:szCs w:val="15"/>
                <w:u w:val="single"/>
              </w:rPr>
              <w:fldChar w:fldCharType="separate"/>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Pr="00E05D81">
              <w:rPr>
                <w:rFonts w:cs="Arial"/>
                <w:color w:val="000000"/>
                <w:sz w:val="15"/>
                <w:szCs w:val="15"/>
                <w:u w:val="single"/>
              </w:rPr>
              <w:fldChar w:fldCharType="end"/>
            </w:r>
            <w:r w:rsidR="00653439" w:rsidRPr="00E05D81">
              <w:rPr>
                <w:rFonts w:cs="Arial"/>
                <w:color w:val="000000"/>
                <w:szCs w:val="20"/>
              </w:rPr>
              <w:t xml:space="preserve"> </w:t>
            </w:r>
          </w:p>
        </w:tc>
      </w:tr>
      <w:bookmarkStart w:id="376" w:name="wp1169142"/>
      <w:bookmarkEnd w:id="376"/>
      <w:tr w:rsidR="00653439" w:rsidRPr="00E05D81" w:rsidTr="00193A78">
        <w:trPr>
          <w:tblCellSpacing w:w="15" w:type="dxa"/>
        </w:trPr>
        <w:tc>
          <w:tcPr>
            <w:tcW w:w="1800" w:type="dxa"/>
          </w:tcPr>
          <w:p w:rsidR="00653439" w:rsidRPr="00E05D81" w:rsidRDefault="0058280D" w:rsidP="00193A78">
            <w:pPr>
              <w:spacing w:line="288" w:lineRule="auto"/>
              <w:contextualSpacing w:val="0"/>
              <w:rPr>
                <w:rFonts w:cs="Arial"/>
                <w:color w:val="000000"/>
                <w:szCs w:val="20"/>
              </w:rPr>
            </w:pPr>
            <w:r w:rsidRPr="00E05D81">
              <w:rPr>
                <w:rFonts w:cs="Arial"/>
                <w:color w:val="000000"/>
                <w:sz w:val="15"/>
                <w:szCs w:val="15"/>
                <w:u w:val="single"/>
              </w:rPr>
              <w:fldChar w:fldCharType="begin">
                <w:ffData>
                  <w:name w:val="Text14"/>
                  <w:enabled/>
                  <w:calcOnExit w:val="0"/>
                  <w:textInput/>
                </w:ffData>
              </w:fldChar>
            </w:r>
            <w:r w:rsidR="00653439" w:rsidRPr="00E05D81">
              <w:rPr>
                <w:rFonts w:cs="Arial"/>
                <w:color w:val="000000"/>
                <w:sz w:val="15"/>
                <w:szCs w:val="15"/>
                <w:u w:val="single"/>
              </w:rPr>
              <w:instrText xml:space="preserve"> FORMTEXT </w:instrText>
            </w:r>
            <w:r w:rsidRPr="00E05D81">
              <w:rPr>
                <w:rFonts w:cs="Arial"/>
                <w:color w:val="000000"/>
                <w:sz w:val="15"/>
                <w:szCs w:val="15"/>
                <w:u w:val="single"/>
              </w:rPr>
            </w:r>
            <w:r w:rsidRPr="00E05D81">
              <w:rPr>
                <w:rFonts w:cs="Arial"/>
                <w:color w:val="000000"/>
                <w:sz w:val="15"/>
                <w:szCs w:val="15"/>
                <w:u w:val="single"/>
              </w:rPr>
              <w:fldChar w:fldCharType="separate"/>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Pr="00E05D81">
              <w:rPr>
                <w:rFonts w:cs="Arial"/>
                <w:color w:val="000000"/>
                <w:sz w:val="15"/>
                <w:szCs w:val="15"/>
                <w:u w:val="single"/>
              </w:rPr>
              <w:fldChar w:fldCharType="end"/>
            </w:r>
            <w:r w:rsidR="00653439" w:rsidRPr="00E05D81">
              <w:rPr>
                <w:rFonts w:cs="Arial"/>
                <w:color w:val="000000"/>
                <w:szCs w:val="20"/>
              </w:rPr>
              <w:t xml:space="preserve"> </w:t>
            </w:r>
          </w:p>
        </w:tc>
        <w:bookmarkStart w:id="377" w:name="wp1169144"/>
        <w:bookmarkEnd w:id="377"/>
        <w:tc>
          <w:tcPr>
            <w:tcW w:w="2475" w:type="dxa"/>
          </w:tcPr>
          <w:p w:rsidR="00653439" w:rsidRPr="00E05D81" w:rsidRDefault="0058280D" w:rsidP="00193A78">
            <w:pPr>
              <w:spacing w:line="288" w:lineRule="auto"/>
              <w:contextualSpacing w:val="0"/>
              <w:rPr>
                <w:rFonts w:cs="Arial"/>
                <w:color w:val="000000"/>
                <w:szCs w:val="20"/>
              </w:rPr>
            </w:pPr>
            <w:r w:rsidRPr="00E05D81">
              <w:rPr>
                <w:rFonts w:cs="Arial"/>
                <w:color w:val="000000"/>
                <w:sz w:val="15"/>
                <w:szCs w:val="15"/>
                <w:u w:val="single"/>
              </w:rPr>
              <w:fldChar w:fldCharType="begin">
                <w:ffData>
                  <w:name w:val="Text14"/>
                  <w:enabled/>
                  <w:calcOnExit w:val="0"/>
                  <w:textInput/>
                </w:ffData>
              </w:fldChar>
            </w:r>
            <w:r w:rsidR="00653439" w:rsidRPr="00E05D81">
              <w:rPr>
                <w:rFonts w:cs="Arial"/>
                <w:color w:val="000000"/>
                <w:sz w:val="15"/>
                <w:szCs w:val="15"/>
                <w:u w:val="single"/>
              </w:rPr>
              <w:instrText xml:space="preserve"> FORMTEXT </w:instrText>
            </w:r>
            <w:r w:rsidRPr="00E05D81">
              <w:rPr>
                <w:rFonts w:cs="Arial"/>
                <w:color w:val="000000"/>
                <w:sz w:val="15"/>
                <w:szCs w:val="15"/>
                <w:u w:val="single"/>
              </w:rPr>
            </w:r>
            <w:r w:rsidRPr="00E05D81">
              <w:rPr>
                <w:rFonts w:cs="Arial"/>
                <w:color w:val="000000"/>
                <w:sz w:val="15"/>
                <w:szCs w:val="15"/>
                <w:u w:val="single"/>
              </w:rPr>
              <w:fldChar w:fldCharType="separate"/>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Pr="00E05D81">
              <w:rPr>
                <w:rFonts w:cs="Arial"/>
                <w:color w:val="000000"/>
                <w:sz w:val="15"/>
                <w:szCs w:val="15"/>
                <w:u w:val="single"/>
              </w:rPr>
              <w:fldChar w:fldCharType="end"/>
            </w:r>
            <w:r w:rsidR="00653439" w:rsidRPr="00E05D81">
              <w:rPr>
                <w:rFonts w:cs="Arial"/>
                <w:color w:val="000000"/>
                <w:szCs w:val="20"/>
              </w:rPr>
              <w:t xml:space="preserve"> </w:t>
            </w:r>
          </w:p>
        </w:tc>
      </w:tr>
      <w:bookmarkStart w:id="378" w:name="wp1169146"/>
      <w:bookmarkEnd w:id="378"/>
      <w:tr w:rsidR="00653439" w:rsidRPr="00E05D81" w:rsidTr="00193A78">
        <w:trPr>
          <w:tblCellSpacing w:w="15" w:type="dxa"/>
        </w:trPr>
        <w:tc>
          <w:tcPr>
            <w:tcW w:w="1800" w:type="dxa"/>
          </w:tcPr>
          <w:p w:rsidR="00653439" w:rsidRPr="00E05D81" w:rsidRDefault="0058280D" w:rsidP="00193A78">
            <w:pPr>
              <w:spacing w:line="288" w:lineRule="auto"/>
              <w:contextualSpacing w:val="0"/>
              <w:rPr>
                <w:rFonts w:cs="Arial"/>
                <w:color w:val="000000"/>
                <w:szCs w:val="20"/>
              </w:rPr>
            </w:pPr>
            <w:r w:rsidRPr="00E05D81">
              <w:rPr>
                <w:rFonts w:cs="Arial"/>
                <w:color w:val="000000"/>
                <w:sz w:val="15"/>
                <w:szCs w:val="15"/>
                <w:u w:val="single"/>
              </w:rPr>
              <w:fldChar w:fldCharType="begin">
                <w:ffData>
                  <w:name w:val="Text14"/>
                  <w:enabled/>
                  <w:calcOnExit w:val="0"/>
                  <w:textInput/>
                </w:ffData>
              </w:fldChar>
            </w:r>
            <w:r w:rsidR="00653439" w:rsidRPr="00E05D81">
              <w:rPr>
                <w:rFonts w:cs="Arial"/>
                <w:color w:val="000000"/>
                <w:sz w:val="15"/>
                <w:szCs w:val="15"/>
                <w:u w:val="single"/>
              </w:rPr>
              <w:instrText xml:space="preserve"> FORMTEXT </w:instrText>
            </w:r>
            <w:r w:rsidRPr="00E05D81">
              <w:rPr>
                <w:rFonts w:cs="Arial"/>
                <w:color w:val="000000"/>
                <w:sz w:val="15"/>
                <w:szCs w:val="15"/>
                <w:u w:val="single"/>
              </w:rPr>
            </w:r>
            <w:r w:rsidRPr="00E05D81">
              <w:rPr>
                <w:rFonts w:cs="Arial"/>
                <w:color w:val="000000"/>
                <w:sz w:val="15"/>
                <w:szCs w:val="15"/>
                <w:u w:val="single"/>
              </w:rPr>
              <w:fldChar w:fldCharType="separate"/>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Pr="00E05D81">
              <w:rPr>
                <w:rFonts w:cs="Arial"/>
                <w:color w:val="000000"/>
                <w:sz w:val="15"/>
                <w:szCs w:val="15"/>
                <w:u w:val="single"/>
              </w:rPr>
              <w:fldChar w:fldCharType="end"/>
            </w:r>
            <w:r w:rsidR="00653439" w:rsidRPr="00E05D81">
              <w:rPr>
                <w:rFonts w:cs="Arial"/>
                <w:color w:val="000000"/>
                <w:szCs w:val="20"/>
              </w:rPr>
              <w:t xml:space="preserve"> </w:t>
            </w:r>
          </w:p>
        </w:tc>
        <w:bookmarkStart w:id="379" w:name="wp1169148"/>
        <w:bookmarkEnd w:id="379"/>
        <w:tc>
          <w:tcPr>
            <w:tcW w:w="2475" w:type="dxa"/>
          </w:tcPr>
          <w:p w:rsidR="00653439" w:rsidRPr="00E05D81" w:rsidRDefault="0058280D" w:rsidP="00193A78">
            <w:pPr>
              <w:spacing w:line="288" w:lineRule="auto"/>
              <w:contextualSpacing w:val="0"/>
              <w:rPr>
                <w:rFonts w:cs="Arial"/>
                <w:color w:val="000000"/>
                <w:szCs w:val="20"/>
              </w:rPr>
            </w:pPr>
            <w:r w:rsidRPr="00E05D81">
              <w:rPr>
                <w:rFonts w:cs="Arial"/>
                <w:color w:val="000000"/>
                <w:sz w:val="15"/>
                <w:szCs w:val="15"/>
                <w:u w:val="single"/>
              </w:rPr>
              <w:fldChar w:fldCharType="begin">
                <w:ffData>
                  <w:name w:val="Text14"/>
                  <w:enabled/>
                  <w:calcOnExit w:val="0"/>
                  <w:textInput/>
                </w:ffData>
              </w:fldChar>
            </w:r>
            <w:r w:rsidR="00653439" w:rsidRPr="00E05D81">
              <w:rPr>
                <w:rFonts w:cs="Arial"/>
                <w:color w:val="000000"/>
                <w:sz w:val="15"/>
                <w:szCs w:val="15"/>
                <w:u w:val="single"/>
              </w:rPr>
              <w:instrText xml:space="preserve"> FORMTEXT </w:instrText>
            </w:r>
            <w:r w:rsidRPr="00E05D81">
              <w:rPr>
                <w:rFonts w:cs="Arial"/>
                <w:color w:val="000000"/>
                <w:sz w:val="15"/>
                <w:szCs w:val="15"/>
                <w:u w:val="single"/>
              </w:rPr>
            </w:r>
            <w:r w:rsidRPr="00E05D81">
              <w:rPr>
                <w:rFonts w:cs="Arial"/>
                <w:color w:val="000000"/>
                <w:sz w:val="15"/>
                <w:szCs w:val="15"/>
                <w:u w:val="single"/>
              </w:rPr>
              <w:fldChar w:fldCharType="separate"/>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00653439" w:rsidRPr="00E05D81">
              <w:rPr>
                <w:rFonts w:ascii="Arial Unicode MS" w:eastAsia="Arial Unicode MS" w:hAnsi="Arial Unicode MS" w:cs="Arial Unicode MS" w:hint="eastAsia"/>
                <w:noProof/>
                <w:color w:val="000000"/>
                <w:sz w:val="15"/>
                <w:szCs w:val="15"/>
                <w:u w:val="single"/>
              </w:rPr>
              <w:t> </w:t>
            </w:r>
            <w:r w:rsidRPr="00E05D81">
              <w:rPr>
                <w:rFonts w:cs="Arial"/>
                <w:color w:val="000000"/>
                <w:sz w:val="15"/>
                <w:szCs w:val="15"/>
                <w:u w:val="single"/>
              </w:rPr>
              <w:fldChar w:fldCharType="end"/>
            </w:r>
            <w:r w:rsidR="00653439" w:rsidRPr="00E05D81">
              <w:rPr>
                <w:rFonts w:cs="Arial"/>
                <w:color w:val="000000"/>
                <w:szCs w:val="20"/>
              </w:rPr>
              <w:t xml:space="preserve"> </w:t>
            </w:r>
          </w:p>
        </w:tc>
      </w:tr>
    </w:tbl>
    <w:p w:rsidR="00653439" w:rsidRPr="00E05D81" w:rsidRDefault="00653439" w:rsidP="00653439">
      <w:pPr>
        <w:contextualSpacing w:val="0"/>
        <w:rPr>
          <w:rFonts w:cs="Arial"/>
        </w:rPr>
      </w:pPr>
    </w:p>
    <w:p w:rsidR="00653439" w:rsidRPr="00E05D81" w:rsidRDefault="00653439" w:rsidP="00653439">
      <w:pPr>
        <w:spacing w:before="240" w:after="240" w:line="288" w:lineRule="auto"/>
        <w:contextualSpacing w:val="0"/>
        <w:jc w:val="center"/>
        <w:rPr>
          <w:rFonts w:eastAsia="Arial Unicode MS" w:cs="Arial"/>
          <w:color w:val="000000"/>
          <w:szCs w:val="20"/>
        </w:rPr>
      </w:pPr>
      <w:r w:rsidRPr="00E05D81">
        <w:rPr>
          <w:rFonts w:eastAsia="Arial Unicode MS" w:cs="Arial"/>
          <w:color w:val="000000"/>
          <w:szCs w:val="20"/>
        </w:rPr>
        <w:t xml:space="preserve">(End of provision) </w:t>
      </w:r>
    </w:p>
    <w:p w:rsidR="00653439" w:rsidRDefault="00653439">
      <w:pPr>
        <w:spacing w:after="200" w:line="276" w:lineRule="auto"/>
        <w:contextualSpacing w:val="0"/>
        <w:rPr>
          <w:rFonts w:eastAsiaTheme="majorEastAsia" w:cstheme="majorBidi"/>
          <w:b/>
          <w:bCs/>
          <w:color w:val="000000" w:themeColor="text1"/>
          <w:szCs w:val="28"/>
        </w:rPr>
      </w:pPr>
      <w:r>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Completed this certification in </w:t>
      </w:r>
      <w:proofErr w:type="gramStart"/>
      <w:r w:rsidR="006B0807">
        <w:rPr>
          <w:rFonts w:cs="Arial"/>
          <w:szCs w:val="20"/>
        </w:rPr>
        <w:t xml:space="preserve">SAM </w:t>
      </w:r>
      <w:r w:rsidR="004E0830">
        <w:rPr>
          <w:rFonts w:cs="Arial"/>
          <w:szCs w:val="20"/>
        </w:rPr>
        <w:t>.</w:t>
      </w:r>
      <w:proofErr w:type="gramEnd"/>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D25A3E">
      <w:pPr>
        <w:pStyle w:val="Heading1"/>
      </w:pPr>
    </w:p>
    <w:p w:rsidR="00D25A3E" w:rsidRDefault="00D25A3E" w:rsidP="00D25A3E">
      <w:pPr>
        <w:pStyle w:val="Heading1"/>
      </w:pPr>
      <w:r>
        <w:t>52.225-6 – Trade Agreements Certificate (Jan 2005)</w:t>
      </w:r>
    </w:p>
    <w:p w:rsidR="00D25A3E" w:rsidRDefault="00D25A3E" w:rsidP="00D25A3E">
      <w:pPr>
        <w:pStyle w:val="Heading1"/>
      </w:pPr>
    </w:p>
    <w:p w:rsidR="00D25A3E" w:rsidRPr="00D25A3E" w:rsidRDefault="00D25A3E" w:rsidP="00D25A3E">
      <w:pPr>
        <w:contextualSpacing w:val="0"/>
        <w:rPr>
          <w:rFonts w:eastAsia="Arial Unicode MS" w:cs="Arial"/>
          <w:color w:val="000000"/>
          <w:szCs w:val="20"/>
        </w:rPr>
      </w:pPr>
      <w:r w:rsidRPr="00D25A3E">
        <w:rPr>
          <w:rFonts w:eastAsia="Arial Unicode MS" w:cs="Arial"/>
          <w:color w:val="000000"/>
          <w:szCs w:val="20"/>
        </w:rPr>
        <w:t xml:space="preserve">As prescribed in </w:t>
      </w:r>
      <w:hyperlink r:id="rId53" w:anchor="wp1078037" w:history="1">
        <w:r w:rsidRPr="00D25A3E">
          <w:rPr>
            <w:rFonts w:eastAsia="Arial Unicode MS" w:cs="Arial"/>
            <w:color w:val="0000FF"/>
            <w:szCs w:val="20"/>
            <w:u w:val="single"/>
          </w:rPr>
          <w:t>25.1101</w:t>
        </w:r>
      </w:hyperlink>
      <w:r w:rsidRPr="00D25A3E">
        <w:rPr>
          <w:rFonts w:eastAsia="Arial Unicode MS" w:cs="Arial"/>
          <w:color w:val="000000"/>
          <w:szCs w:val="20"/>
        </w:rPr>
        <w:t>(c</w:t>
      </w:r>
      <w:proofErr w:type="gramStart"/>
      <w:r w:rsidRPr="00D25A3E">
        <w:rPr>
          <w:rFonts w:eastAsia="Arial Unicode MS" w:cs="Arial"/>
          <w:color w:val="000000"/>
          <w:szCs w:val="20"/>
        </w:rPr>
        <w:t>)(</w:t>
      </w:r>
      <w:proofErr w:type="gramEnd"/>
      <w:r w:rsidRPr="00D25A3E">
        <w:rPr>
          <w:rFonts w:eastAsia="Arial Unicode MS" w:cs="Arial"/>
          <w:color w:val="000000"/>
          <w:szCs w:val="20"/>
        </w:rPr>
        <w:t>2),</w:t>
      </w:r>
    </w:p>
    <w:p w:rsidR="00D25A3E" w:rsidRDefault="00D25A3E" w:rsidP="00D25A3E">
      <w:pPr>
        <w:ind w:left="240"/>
        <w:contextualSpacing w:val="0"/>
        <w:rPr>
          <w:rFonts w:eastAsia="Arial Unicode MS" w:cs="Arial"/>
          <w:color w:val="000000"/>
          <w:szCs w:val="20"/>
        </w:rPr>
      </w:pPr>
    </w:p>
    <w:p w:rsidR="00D25A3E" w:rsidRDefault="00D25A3E" w:rsidP="00D25A3E">
      <w:pPr>
        <w:ind w:left="240"/>
        <w:contextualSpacing w:val="0"/>
        <w:rPr>
          <w:rFonts w:eastAsia="Arial Unicode MS" w:cs="Arial"/>
          <w:color w:val="000000"/>
          <w:szCs w:val="20"/>
        </w:rPr>
      </w:pPr>
      <w:r w:rsidRPr="00D25A3E">
        <w:rPr>
          <w:rFonts w:eastAsia="Arial Unicode MS" w:cs="Arial"/>
          <w:color w:val="000000"/>
          <w:szCs w:val="20"/>
        </w:rPr>
        <w:t xml:space="preserve">(a) The offeror certifies that each end product, except those listed in paragraph (b) of this provision, is a U.S.-made or designated country end product, as defined in the clause of this solicitation entitled “Trade Agreements.” </w:t>
      </w:r>
      <w:bookmarkStart w:id="380" w:name="wp1169197"/>
      <w:bookmarkEnd w:id="380"/>
    </w:p>
    <w:p w:rsidR="00D25A3E" w:rsidRDefault="00D25A3E" w:rsidP="00D25A3E">
      <w:pPr>
        <w:contextualSpacing w:val="0"/>
        <w:rPr>
          <w:rFonts w:eastAsia="Arial Unicode MS" w:cs="Arial"/>
          <w:color w:val="000000"/>
          <w:szCs w:val="20"/>
        </w:rPr>
      </w:pPr>
    </w:p>
    <w:p w:rsidR="00D25A3E" w:rsidRPr="00D25A3E" w:rsidRDefault="00D25A3E" w:rsidP="00D25A3E">
      <w:pPr>
        <w:ind w:left="240"/>
        <w:contextualSpacing w:val="0"/>
        <w:rPr>
          <w:rFonts w:eastAsia="Arial Unicode MS" w:cs="Arial"/>
          <w:color w:val="000000"/>
          <w:szCs w:val="20"/>
        </w:rPr>
      </w:pPr>
      <w:r w:rsidRPr="00D25A3E">
        <w:rPr>
          <w:rFonts w:eastAsia="Arial Unicode MS" w:cs="Arial"/>
          <w:color w:val="000000"/>
          <w:szCs w:val="20"/>
        </w:rPr>
        <w:t xml:space="preserve">(b) The offeror shall list as other end products those supplies that are not U.S.-made or designated country end products. </w:t>
      </w:r>
    </w:p>
    <w:p w:rsidR="00D25A3E" w:rsidRPr="00D25A3E" w:rsidRDefault="00D25A3E" w:rsidP="00D25A3E">
      <w:pPr>
        <w:ind w:firstLine="240"/>
        <w:contextualSpacing w:val="0"/>
        <w:rPr>
          <w:rFonts w:eastAsia="Arial Unicode MS" w:cs="Arial"/>
          <w:color w:val="000000"/>
          <w:szCs w:val="20"/>
        </w:rPr>
      </w:pPr>
      <w:bookmarkStart w:id="381" w:name="wp1169219"/>
      <w:bookmarkEnd w:id="381"/>
      <w:r w:rsidRPr="00D25A3E">
        <w:rPr>
          <w:rFonts w:eastAsia="Arial Unicode MS" w:cs="Arial"/>
          <w:color w:val="000000"/>
          <w:szCs w:val="20"/>
        </w:rPr>
        <w:t>Other End Products:</w:t>
      </w:r>
    </w:p>
    <w:tbl>
      <w:tblPr>
        <w:tblW w:w="0" w:type="auto"/>
        <w:jc w:val="center"/>
        <w:tblCellSpacing w:w="15" w:type="dxa"/>
        <w:tblCellMar>
          <w:top w:w="15" w:type="dxa"/>
          <w:left w:w="15" w:type="dxa"/>
          <w:bottom w:w="15" w:type="dxa"/>
          <w:right w:w="15" w:type="dxa"/>
        </w:tblCellMar>
        <w:tblLook w:val="0000"/>
      </w:tblPr>
      <w:tblGrid>
        <w:gridCol w:w="1845"/>
        <w:gridCol w:w="2520"/>
      </w:tblGrid>
      <w:tr w:rsidR="00D25A3E" w:rsidRPr="00D25A3E" w:rsidTr="00D25A3E">
        <w:trPr>
          <w:tblCellSpacing w:w="15" w:type="dxa"/>
          <w:jc w:val="center"/>
        </w:trPr>
        <w:tc>
          <w:tcPr>
            <w:tcW w:w="1800" w:type="dxa"/>
          </w:tcPr>
          <w:p w:rsidR="00D25A3E" w:rsidRPr="00D25A3E" w:rsidRDefault="00D25A3E" w:rsidP="00D25A3E">
            <w:pPr>
              <w:spacing w:line="288" w:lineRule="auto"/>
              <w:contextualSpacing w:val="0"/>
              <w:rPr>
                <w:rFonts w:cs="Arial"/>
                <w:b/>
                <w:bCs/>
                <w:smallCaps/>
                <w:color w:val="000000"/>
                <w:szCs w:val="20"/>
              </w:rPr>
            </w:pPr>
            <w:bookmarkStart w:id="382" w:name="wp1169200"/>
            <w:bookmarkEnd w:id="382"/>
            <w:r w:rsidRPr="00D25A3E">
              <w:rPr>
                <w:rFonts w:cs="Arial"/>
                <w:b/>
                <w:bCs/>
                <w:smallCaps/>
                <w:color w:val="000000"/>
                <w:szCs w:val="20"/>
              </w:rPr>
              <w:t xml:space="preserve">Line Item No. </w:t>
            </w:r>
          </w:p>
        </w:tc>
        <w:tc>
          <w:tcPr>
            <w:tcW w:w="2475" w:type="dxa"/>
          </w:tcPr>
          <w:p w:rsidR="00D25A3E" w:rsidRPr="00D25A3E" w:rsidRDefault="00D25A3E" w:rsidP="00D25A3E">
            <w:pPr>
              <w:spacing w:line="288" w:lineRule="auto"/>
              <w:contextualSpacing w:val="0"/>
              <w:rPr>
                <w:rFonts w:cs="Arial"/>
                <w:b/>
                <w:bCs/>
                <w:smallCaps/>
                <w:color w:val="000000"/>
                <w:szCs w:val="20"/>
              </w:rPr>
            </w:pPr>
            <w:bookmarkStart w:id="383" w:name="wp1169202"/>
            <w:bookmarkEnd w:id="383"/>
            <w:r w:rsidRPr="00D25A3E">
              <w:rPr>
                <w:rFonts w:cs="Arial"/>
                <w:b/>
                <w:bCs/>
                <w:smallCaps/>
                <w:color w:val="000000"/>
                <w:szCs w:val="20"/>
              </w:rPr>
              <w:t xml:space="preserve">Country of Origin </w:t>
            </w:r>
          </w:p>
        </w:tc>
      </w:tr>
      <w:bookmarkStart w:id="384" w:name="wp1169204"/>
      <w:bookmarkEnd w:id="384"/>
      <w:tr w:rsidR="00D25A3E" w:rsidRPr="00D25A3E" w:rsidTr="00D25A3E">
        <w:trPr>
          <w:tblCellSpacing w:w="15" w:type="dxa"/>
          <w:jc w:val="center"/>
        </w:trPr>
        <w:tc>
          <w:tcPr>
            <w:tcW w:w="1800" w:type="dxa"/>
          </w:tcPr>
          <w:p w:rsidR="00D25A3E" w:rsidRPr="00D25A3E" w:rsidRDefault="0058280D" w:rsidP="00D25A3E">
            <w:pPr>
              <w:spacing w:line="288" w:lineRule="auto"/>
              <w:contextualSpacing w:val="0"/>
              <w:rPr>
                <w:rFonts w:cs="Arial"/>
                <w:color w:val="000000"/>
                <w:szCs w:val="20"/>
              </w:rPr>
            </w:pPr>
            <w:r w:rsidRPr="00D25A3E">
              <w:rPr>
                <w:rFonts w:cs="Arial"/>
                <w:color w:val="000000"/>
                <w:sz w:val="15"/>
                <w:szCs w:val="15"/>
                <w:u w:val="single"/>
              </w:rPr>
              <w:fldChar w:fldCharType="begin">
                <w:ffData>
                  <w:name w:val="Text14"/>
                  <w:enabled/>
                  <w:calcOnExit w:val="0"/>
                  <w:textInput/>
                </w:ffData>
              </w:fldChar>
            </w:r>
            <w:r w:rsidR="00D25A3E" w:rsidRPr="00D25A3E">
              <w:rPr>
                <w:rFonts w:cs="Arial"/>
                <w:color w:val="000000"/>
                <w:sz w:val="15"/>
                <w:szCs w:val="15"/>
                <w:u w:val="single"/>
              </w:rPr>
              <w:instrText xml:space="preserve"> FORMTEXT </w:instrText>
            </w:r>
            <w:r w:rsidRPr="00D25A3E">
              <w:rPr>
                <w:rFonts w:cs="Arial"/>
                <w:color w:val="000000"/>
                <w:sz w:val="15"/>
                <w:szCs w:val="15"/>
                <w:u w:val="single"/>
              </w:rPr>
            </w:r>
            <w:r w:rsidRPr="00D25A3E">
              <w:rPr>
                <w:rFonts w:cs="Arial"/>
                <w:color w:val="000000"/>
                <w:sz w:val="15"/>
                <w:szCs w:val="15"/>
                <w:u w:val="single"/>
              </w:rPr>
              <w:fldChar w:fldCharType="separate"/>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Pr="00D25A3E">
              <w:rPr>
                <w:rFonts w:cs="Arial"/>
                <w:color w:val="000000"/>
                <w:sz w:val="15"/>
                <w:szCs w:val="15"/>
                <w:u w:val="single"/>
              </w:rPr>
              <w:fldChar w:fldCharType="end"/>
            </w:r>
            <w:r w:rsidR="00D25A3E" w:rsidRPr="00D25A3E">
              <w:rPr>
                <w:rFonts w:cs="Arial"/>
                <w:color w:val="000000"/>
                <w:szCs w:val="20"/>
              </w:rPr>
              <w:t xml:space="preserve"> </w:t>
            </w:r>
          </w:p>
        </w:tc>
        <w:bookmarkStart w:id="385" w:name="wp1169206"/>
        <w:bookmarkEnd w:id="385"/>
        <w:tc>
          <w:tcPr>
            <w:tcW w:w="2475" w:type="dxa"/>
          </w:tcPr>
          <w:p w:rsidR="00D25A3E" w:rsidRPr="00D25A3E" w:rsidRDefault="0058280D" w:rsidP="00D25A3E">
            <w:pPr>
              <w:spacing w:line="288" w:lineRule="auto"/>
              <w:contextualSpacing w:val="0"/>
              <w:rPr>
                <w:rFonts w:cs="Arial"/>
                <w:color w:val="000000"/>
                <w:szCs w:val="20"/>
              </w:rPr>
            </w:pPr>
            <w:r w:rsidRPr="00D25A3E">
              <w:rPr>
                <w:rFonts w:cs="Arial"/>
                <w:color w:val="000000"/>
                <w:sz w:val="15"/>
                <w:szCs w:val="15"/>
                <w:u w:val="single"/>
              </w:rPr>
              <w:fldChar w:fldCharType="begin">
                <w:ffData>
                  <w:name w:val="Text14"/>
                  <w:enabled/>
                  <w:calcOnExit w:val="0"/>
                  <w:textInput/>
                </w:ffData>
              </w:fldChar>
            </w:r>
            <w:r w:rsidR="00D25A3E" w:rsidRPr="00D25A3E">
              <w:rPr>
                <w:rFonts w:cs="Arial"/>
                <w:color w:val="000000"/>
                <w:sz w:val="15"/>
                <w:szCs w:val="15"/>
                <w:u w:val="single"/>
              </w:rPr>
              <w:instrText xml:space="preserve"> FORMTEXT </w:instrText>
            </w:r>
            <w:r w:rsidRPr="00D25A3E">
              <w:rPr>
                <w:rFonts w:cs="Arial"/>
                <w:color w:val="000000"/>
                <w:sz w:val="15"/>
                <w:szCs w:val="15"/>
                <w:u w:val="single"/>
              </w:rPr>
            </w:r>
            <w:r w:rsidRPr="00D25A3E">
              <w:rPr>
                <w:rFonts w:cs="Arial"/>
                <w:color w:val="000000"/>
                <w:sz w:val="15"/>
                <w:szCs w:val="15"/>
                <w:u w:val="single"/>
              </w:rPr>
              <w:fldChar w:fldCharType="separate"/>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Pr="00D25A3E">
              <w:rPr>
                <w:rFonts w:cs="Arial"/>
                <w:color w:val="000000"/>
                <w:sz w:val="15"/>
                <w:szCs w:val="15"/>
                <w:u w:val="single"/>
              </w:rPr>
              <w:fldChar w:fldCharType="end"/>
            </w:r>
          </w:p>
        </w:tc>
      </w:tr>
      <w:bookmarkStart w:id="386" w:name="wp1169208"/>
      <w:bookmarkEnd w:id="386"/>
      <w:tr w:rsidR="00D25A3E" w:rsidRPr="00D25A3E" w:rsidTr="00D25A3E">
        <w:trPr>
          <w:tblCellSpacing w:w="15" w:type="dxa"/>
          <w:jc w:val="center"/>
        </w:trPr>
        <w:tc>
          <w:tcPr>
            <w:tcW w:w="1800" w:type="dxa"/>
          </w:tcPr>
          <w:p w:rsidR="00D25A3E" w:rsidRPr="00D25A3E" w:rsidRDefault="0058280D" w:rsidP="00D25A3E">
            <w:pPr>
              <w:spacing w:line="288" w:lineRule="auto"/>
              <w:contextualSpacing w:val="0"/>
              <w:rPr>
                <w:rFonts w:cs="Arial"/>
                <w:color w:val="000000"/>
                <w:szCs w:val="20"/>
              </w:rPr>
            </w:pPr>
            <w:r w:rsidRPr="00D25A3E">
              <w:rPr>
                <w:rFonts w:cs="Arial"/>
                <w:color w:val="000000"/>
                <w:sz w:val="15"/>
                <w:szCs w:val="15"/>
                <w:u w:val="single"/>
              </w:rPr>
              <w:fldChar w:fldCharType="begin">
                <w:ffData>
                  <w:name w:val="Text14"/>
                  <w:enabled/>
                  <w:calcOnExit w:val="0"/>
                  <w:textInput/>
                </w:ffData>
              </w:fldChar>
            </w:r>
            <w:r w:rsidR="00D25A3E" w:rsidRPr="00D25A3E">
              <w:rPr>
                <w:rFonts w:cs="Arial"/>
                <w:color w:val="000000"/>
                <w:sz w:val="15"/>
                <w:szCs w:val="15"/>
                <w:u w:val="single"/>
              </w:rPr>
              <w:instrText xml:space="preserve"> FORMTEXT </w:instrText>
            </w:r>
            <w:r w:rsidRPr="00D25A3E">
              <w:rPr>
                <w:rFonts w:cs="Arial"/>
                <w:color w:val="000000"/>
                <w:sz w:val="15"/>
                <w:szCs w:val="15"/>
                <w:u w:val="single"/>
              </w:rPr>
            </w:r>
            <w:r w:rsidRPr="00D25A3E">
              <w:rPr>
                <w:rFonts w:cs="Arial"/>
                <w:color w:val="000000"/>
                <w:sz w:val="15"/>
                <w:szCs w:val="15"/>
                <w:u w:val="single"/>
              </w:rPr>
              <w:fldChar w:fldCharType="separate"/>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Pr="00D25A3E">
              <w:rPr>
                <w:rFonts w:cs="Arial"/>
                <w:color w:val="000000"/>
                <w:sz w:val="15"/>
                <w:szCs w:val="15"/>
                <w:u w:val="single"/>
              </w:rPr>
              <w:fldChar w:fldCharType="end"/>
            </w:r>
            <w:r w:rsidR="00D25A3E" w:rsidRPr="00D25A3E">
              <w:rPr>
                <w:rFonts w:cs="Arial"/>
                <w:color w:val="000000"/>
                <w:szCs w:val="20"/>
              </w:rPr>
              <w:t xml:space="preserve"> </w:t>
            </w:r>
          </w:p>
        </w:tc>
        <w:bookmarkStart w:id="387" w:name="wp1169210"/>
        <w:bookmarkEnd w:id="387"/>
        <w:tc>
          <w:tcPr>
            <w:tcW w:w="2475" w:type="dxa"/>
          </w:tcPr>
          <w:p w:rsidR="00D25A3E" w:rsidRPr="00D25A3E" w:rsidRDefault="0058280D" w:rsidP="00D25A3E">
            <w:pPr>
              <w:spacing w:line="288" w:lineRule="auto"/>
              <w:contextualSpacing w:val="0"/>
              <w:rPr>
                <w:rFonts w:cs="Arial"/>
                <w:color w:val="000000"/>
                <w:szCs w:val="20"/>
              </w:rPr>
            </w:pPr>
            <w:r w:rsidRPr="00D25A3E">
              <w:rPr>
                <w:rFonts w:cs="Arial"/>
                <w:color w:val="000000"/>
                <w:sz w:val="15"/>
                <w:szCs w:val="15"/>
                <w:u w:val="single"/>
              </w:rPr>
              <w:fldChar w:fldCharType="begin">
                <w:ffData>
                  <w:name w:val="Text14"/>
                  <w:enabled/>
                  <w:calcOnExit w:val="0"/>
                  <w:textInput/>
                </w:ffData>
              </w:fldChar>
            </w:r>
            <w:r w:rsidR="00D25A3E" w:rsidRPr="00D25A3E">
              <w:rPr>
                <w:rFonts w:cs="Arial"/>
                <w:color w:val="000000"/>
                <w:sz w:val="15"/>
                <w:szCs w:val="15"/>
                <w:u w:val="single"/>
              </w:rPr>
              <w:instrText xml:space="preserve"> FORMTEXT </w:instrText>
            </w:r>
            <w:r w:rsidRPr="00D25A3E">
              <w:rPr>
                <w:rFonts w:cs="Arial"/>
                <w:color w:val="000000"/>
                <w:sz w:val="15"/>
                <w:szCs w:val="15"/>
                <w:u w:val="single"/>
              </w:rPr>
            </w:r>
            <w:r w:rsidRPr="00D25A3E">
              <w:rPr>
                <w:rFonts w:cs="Arial"/>
                <w:color w:val="000000"/>
                <w:sz w:val="15"/>
                <w:szCs w:val="15"/>
                <w:u w:val="single"/>
              </w:rPr>
              <w:fldChar w:fldCharType="separate"/>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Pr="00D25A3E">
              <w:rPr>
                <w:rFonts w:cs="Arial"/>
                <w:color w:val="000000"/>
                <w:sz w:val="15"/>
                <w:szCs w:val="15"/>
                <w:u w:val="single"/>
              </w:rPr>
              <w:fldChar w:fldCharType="end"/>
            </w:r>
          </w:p>
        </w:tc>
      </w:tr>
      <w:bookmarkStart w:id="388" w:name="wp1169212"/>
      <w:bookmarkEnd w:id="388"/>
      <w:tr w:rsidR="00D25A3E" w:rsidRPr="00D25A3E" w:rsidTr="00D25A3E">
        <w:trPr>
          <w:tblCellSpacing w:w="15" w:type="dxa"/>
          <w:jc w:val="center"/>
        </w:trPr>
        <w:tc>
          <w:tcPr>
            <w:tcW w:w="1800" w:type="dxa"/>
          </w:tcPr>
          <w:p w:rsidR="00D25A3E" w:rsidRPr="00D25A3E" w:rsidRDefault="0058280D" w:rsidP="00D25A3E">
            <w:pPr>
              <w:spacing w:line="288" w:lineRule="auto"/>
              <w:contextualSpacing w:val="0"/>
              <w:rPr>
                <w:rFonts w:cs="Arial"/>
                <w:color w:val="000000"/>
                <w:szCs w:val="20"/>
              </w:rPr>
            </w:pPr>
            <w:r w:rsidRPr="00D25A3E">
              <w:rPr>
                <w:rFonts w:cs="Arial"/>
                <w:color w:val="000000"/>
                <w:sz w:val="15"/>
                <w:szCs w:val="15"/>
                <w:u w:val="single"/>
              </w:rPr>
              <w:fldChar w:fldCharType="begin">
                <w:ffData>
                  <w:name w:val="Text14"/>
                  <w:enabled/>
                  <w:calcOnExit w:val="0"/>
                  <w:textInput/>
                </w:ffData>
              </w:fldChar>
            </w:r>
            <w:r w:rsidR="00D25A3E" w:rsidRPr="00D25A3E">
              <w:rPr>
                <w:rFonts w:cs="Arial"/>
                <w:color w:val="000000"/>
                <w:sz w:val="15"/>
                <w:szCs w:val="15"/>
                <w:u w:val="single"/>
              </w:rPr>
              <w:instrText xml:space="preserve"> FORMTEXT </w:instrText>
            </w:r>
            <w:r w:rsidRPr="00D25A3E">
              <w:rPr>
                <w:rFonts w:cs="Arial"/>
                <w:color w:val="000000"/>
                <w:sz w:val="15"/>
                <w:szCs w:val="15"/>
                <w:u w:val="single"/>
              </w:rPr>
            </w:r>
            <w:r w:rsidRPr="00D25A3E">
              <w:rPr>
                <w:rFonts w:cs="Arial"/>
                <w:color w:val="000000"/>
                <w:sz w:val="15"/>
                <w:szCs w:val="15"/>
                <w:u w:val="single"/>
              </w:rPr>
              <w:fldChar w:fldCharType="separate"/>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Pr="00D25A3E">
              <w:rPr>
                <w:rFonts w:cs="Arial"/>
                <w:color w:val="000000"/>
                <w:sz w:val="15"/>
                <w:szCs w:val="15"/>
                <w:u w:val="single"/>
              </w:rPr>
              <w:fldChar w:fldCharType="end"/>
            </w:r>
            <w:r w:rsidR="00D25A3E" w:rsidRPr="00D25A3E">
              <w:rPr>
                <w:rFonts w:cs="Arial"/>
                <w:color w:val="000000"/>
                <w:szCs w:val="20"/>
              </w:rPr>
              <w:t xml:space="preserve"> </w:t>
            </w:r>
          </w:p>
        </w:tc>
        <w:bookmarkStart w:id="389" w:name="wp1169214"/>
        <w:bookmarkEnd w:id="389"/>
        <w:tc>
          <w:tcPr>
            <w:tcW w:w="2475" w:type="dxa"/>
          </w:tcPr>
          <w:p w:rsidR="00D25A3E" w:rsidRPr="00D25A3E" w:rsidRDefault="0058280D" w:rsidP="00D25A3E">
            <w:pPr>
              <w:spacing w:line="288" w:lineRule="auto"/>
              <w:contextualSpacing w:val="0"/>
              <w:rPr>
                <w:rFonts w:cs="Arial"/>
                <w:color w:val="000000"/>
                <w:szCs w:val="20"/>
              </w:rPr>
            </w:pPr>
            <w:r w:rsidRPr="00D25A3E">
              <w:rPr>
                <w:rFonts w:cs="Arial"/>
                <w:color w:val="000000"/>
                <w:sz w:val="15"/>
                <w:szCs w:val="15"/>
                <w:u w:val="single"/>
              </w:rPr>
              <w:fldChar w:fldCharType="begin">
                <w:ffData>
                  <w:name w:val="Text14"/>
                  <w:enabled/>
                  <w:calcOnExit w:val="0"/>
                  <w:textInput/>
                </w:ffData>
              </w:fldChar>
            </w:r>
            <w:r w:rsidR="00D25A3E" w:rsidRPr="00D25A3E">
              <w:rPr>
                <w:rFonts w:cs="Arial"/>
                <w:color w:val="000000"/>
                <w:sz w:val="15"/>
                <w:szCs w:val="15"/>
                <w:u w:val="single"/>
              </w:rPr>
              <w:instrText xml:space="preserve"> FORMTEXT </w:instrText>
            </w:r>
            <w:r w:rsidRPr="00D25A3E">
              <w:rPr>
                <w:rFonts w:cs="Arial"/>
                <w:color w:val="000000"/>
                <w:sz w:val="15"/>
                <w:szCs w:val="15"/>
                <w:u w:val="single"/>
              </w:rPr>
            </w:r>
            <w:r w:rsidRPr="00D25A3E">
              <w:rPr>
                <w:rFonts w:cs="Arial"/>
                <w:color w:val="000000"/>
                <w:sz w:val="15"/>
                <w:szCs w:val="15"/>
                <w:u w:val="single"/>
              </w:rPr>
              <w:fldChar w:fldCharType="separate"/>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00D25A3E" w:rsidRPr="00D25A3E">
              <w:rPr>
                <w:rFonts w:ascii="Arial Unicode MS" w:eastAsia="Arial Unicode MS" w:hAnsi="Arial Unicode MS" w:cs="Arial Unicode MS" w:hint="eastAsia"/>
                <w:noProof/>
                <w:color w:val="000000"/>
                <w:sz w:val="15"/>
                <w:szCs w:val="15"/>
                <w:u w:val="single"/>
              </w:rPr>
              <w:t> </w:t>
            </w:r>
            <w:r w:rsidRPr="00D25A3E">
              <w:rPr>
                <w:rFonts w:cs="Arial"/>
                <w:color w:val="000000"/>
                <w:sz w:val="15"/>
                <w:szCs w:val="15"/>
                <w:u w:val="single"/>
              </w:rPr>
              <w:fldChar w:fldCharType="end"/>
            </w:r>
            <w:r w:rsidR="00D25A3E" w:rsidRPr="00D25A3E">
              <w:rPr>
                <w:rFonts w:cs="Arial"/>
                <w:color w:val="000000"/>
                <w:szCs w:val="20"/>
              </w:rPr>
              <w:t xml:space="preserve"> </w:t>
            </w:r>
          </w:p>
        </w:tc>
      </w:tr>
    </w:tbl>
    <w:p w:rsidR="00D25A3E" w:rsidRDefault="00D25A3E" w:rsidP="00D25A3E">
      <w:pPr>
        <w:contextualSpacing w:val="0"/>
        <w:rPr>
          <w:rFonts w:eastAsia="Arial Unicode MS" w:cs="Arial"/>
          <w:color w:val="000000"/>
          <w:szCs w:val="20"/>
        </w:rPr>
      </w:pPr>
      <w:bookmarkStart w:id="390" w:name="wp1171492"/>
      <w:bookmarkStart w:id="391" w:name="wp1169220"/>
      <w:bookmarkEnd w:id="390"/>
      <w:bookmarkEnd w:id="391"/>
    </w:p>
    <w:p w:rsidR="00D25A3E" w:rsidRPr="00D25A3E" w:rsidRDefault="00D25A3E" w:rsidP="00D25A3E">
      <w:pPr>
        <w:ind w:left="240"/>
        <w:contextualSpacing w:val="0"/>
        <w:rPr>
          <w:rFonts w:eastAsia="Arial Unicode MS" w:cs="Arial"/>
          <w:color w:val="000000"/>
          <w:szCs w:val="20"/>
        </w:rPr>
      </w:pPr>
      <w:r w:rsidRPr="00D25A3E">
        <w:rPr>
          <w:rFonts w:eastAsia="Arial Unicode MS" w:cs="Arial"/>
          <w:color w:val="000000"/>
          <w:szCs w:val="20"/>
        </w:rPr>
        <w:t xml:space="preserve">(c) The Government will evaluate offers in accordance with the policies and procedures of </w:t>
      </w:r>
      <w:hyperlink r:id="rId54" w:anchor="wp225048" w:history="1">
        <w:r w:rsidRPr="00D25A3E">
          <w:rPr>
            <w:rFonts w:eastAsia="Arial Unicode MS" w:cs="Arial"/>
            <w:color w:val="0000FF"/>
            <w:szCs w:val="20"/>
            <w:u w:val="single"/>
          </w:rPr>
          <w:t>Part 25</w:t>
        </w:r>
      </w:hyperlink>
      <w:r w:rsidRPr="00D25A3E">
        <w:rPr>
          <w:rFonts w:eastAsia="Arial Unicode MS" w:cs="Arial"/>
          <w:color w:val="000000"/>
          <w:szCs w:val="20"/>
        </w:rPr>
        <w:t xml:space="preserve"> of the Federal Acquisition Regulation. For line items covered by the WTO GPA, the Government will evaluate offers of U.S.-made or designated country end products without regard to the restrictions of the Buy American Act. The Government will consider for award only offers of U.S.-made or designated country end products unless the Contracting Officer determines that there are no offers for such products or that the offers for those products are insufficient to fulfill the requirements of this solicitation. </w:t>
      </w:r>
    </w:p>
    <w:p w:rsidR="00D25A3E" w:rsidRPr="00D25A3E" w:rsidRDefault="00D25A3E" w:rsidP="00D25A3E">
      <w:pPr>
        <w:spacing w:before="240" w:after="240" w:line="288" w:lineRule="auto"/>
        <w:contextualSpacing w:val="0"/>
        <w:jc w:val="center"/>
        <w:rPr>
          <w:rFonts w:eastAsia="Arial Unicode MS" w:cs="Arial"/>
          <w:color w:val="000000"/>
          <w:szCs w:val="20"/>
        </w:rPr>
      </w:pPr>
      <w:r w:rsidRPr="00D25A3E">
        <w:rPr>
          <w:rFonts w:eastAsia="Arial Unicode MS" w:cs="Arial"/>
          <w:color w:val="000000"/>
          <w:szCs w:val="20"/>
        </w:rPr>
        <w:t xml:space="preserve">(End of provision) </w:t>
      </w:r>
    </w:p>
    <w:p w:rsidR="00D25A3E" w:rsidRDefault="00D25A3E" w:rsidP="00D25A3E">
      <w:pPr>
        <w:pStyle w:val="Heading1"/>
      </w:pPr>
      <w:r>
        <w:br w:type="page"/>
      </w:r>
    </w:p>
    <w:p w:rsidR="004E0830" w:rsidRDefault="004E0830" w:rsidP="004E0830">
      <w:r>
        <w:lastRenderedPageBreak/>
        <w:t>In accordance with this certification package, the supplier has:</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Completed this certification in </w:t>
      </w:r>
      <w:r w:rsidR="006B0807">
        <w:rPr>
          <w:rFonts w:cs="Arial"/>
          <w:szCs w:val="20"/>
        </w:rPr>
        <w:t xml:space="preserve"> SAM</w:t>
      </w:r>
    </w:p>
    <w:p w:rsidR="004E0830" w:rsidRDefault="0058280D" w:rsidP="004E0830">
      <w:pPr>
        <w:ind w:firstLine="720"/>
        <w:rPr>
          <w:rFonts w:cs="Arial"/>
          <w:szCs w:val="20"/>
        </w:rPr>
      </w:pPr>
      <w:r w:rsidRPr="00E77437">
        <w:rPr>
          <w:rFonts w:cs="Arial"/>
          <w:szCs w:val="20"/>
        </w:rPr>
        <w:fldChar w:fldCharType="begin">
          <w:ffData>
            <w:name w:val="Check18"/>
            <w:enabled/>
            <w:calcOnExit w:val="0"/>
            <w:checkBox>
              <w:sizeAuto/>
              <w:default w:val="0"/>
              <w:checked w:val="0"/>
            </w:checkBox>
          </w:ffData>
        </w:fldChar>
      </w:r>
      <w:r w:rsidR="004E0830"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4E0830">
        <w:rPr>
          <w:rFonts w:cs="Arial"/>
          <w:szCs w:val="20"/>
        </w:rPr>
        <w:t xml:space="preserve"> </w:t>
      </w:r>
      <w:proofErr w:type="gramStart"/>
      <w:r w:rsidR="004E0830">
        <w:rPr>
          <w:rFonts w:cs="Arial"/>
          <w:szCs w:val="20"/>
        </w:rPr>
        <w:t>Completed the certification information below.</w:t>
      </w:r>
      <w:proofErr w:type="gramEnd"/>
    </w:p>
    <w:p w:rsidR="004E0830" w:rsidRDefault="004E0830" w:rsidP="00136BB6">
      <w:pPr>
        <w:pStyle w:val="Heading1"/>
      </w:pPr>
    </w:p>
    <w:p w:rsidR="00136BB6" w:rsidRDefault="00136BB6" w:rsidP="00136BB6">
      <w:pPr>
        <w:pStyle w:val="Heading1"/>
      </w:pPr>
      <w:r>
        <w:t xml:space="preserve">52.225-20 – Prohibition on Engaging in Sanction Activities Relating to </w:t>
      </w:r>
      <w:r w:rsidR="00E52EFD">
        <w:t xml:space="preserve">Sudan </w:t>
      </w:r>
      <w:r>
        <w:t>– Certification</w:t>
      </w:r>
      <w:r w:rsidR="00266C42">
        <w:t xml:space="preserve"> (Aug 2009)</w:t>
      </w:r>
    </w:p>
    <w:p w:rsidR="00E52EFD" w:rsidRDefault="00E52EFD" w:rsidP="00E52EFD">
      <w:pPr>
        <w:rPr>
          <w:i/>
          <w:iCs/>
        </w:rPr>
      </w:pPr>
    </w:p>
    <w:p w:rsidR="00F278D0" w:rsidRDefault="0058280D" w:rsidP="00E52EFD">
      <w:pPr>
        <w:rPr>
          <w:i/>
          <w:iCs/>
        </w:rPr>
      </w:pPr>
      <w:r w:rsidRPr="0039505B">
        <w:fldChar w:fldCharType="begin">
          <w:ffData>
            <w:name w:val="Check18"/>
            <w:enabled/>
            <w:calcOnExit w:val="0"/>
            <w:checkBox>
              <w:sizeAuto/>
              <w:default w:val="0"/>
            </w:checkBox>
          </w:ffData>
        </w:fldChar>
      </w:r>
      <w:r w:rsidR="00F278D0" w:rsidRPr="0039505B">
        <w:instrText xml:space="preserve"> FORMCHECKBOX </w:instrText>
      </w:r>
      <w:r>
        <w:fldChar w:fldCharType="separate"/>
      </w:r>
      <w:r w:rsidRPr="0039505B">
        <w:fldChar w:fldCharType="end"/>
      </w:r>
      <w:r w:rsidR="00F278D0" w:rsidRPr="0039505B">
        <w:t xml:space="preserve">  </w:t>
      </w:r>
      <w:r w:rsidR="00F278D0">
        <w:t xml:space="preserve">I certify that I have read and agree to the terms of the provision. </w:t>
      </w:r>
    </w:p>
    <w:p w:rsidR="00F278D0" w:rsidRDefault="00F278D0" w:rsidP="00E52EFD">
      <w:pPr>
        <w:rPr>
          <w:i/>
          <w:iCs/>
        </w:rPr>
      </w:pPr>
    </w:p>
    <w:p w:rsidR="00F278D0" w:rsidRPr="00F278D0" w:rsidRDefault="00F278D0" w:rsidP="00F278D0">
      <w:r w:rsidRPr="00F278D0">
        <w:t xml:space="preserve">(a) </w:t>
      </w:r>
      <w:r w:rsidRPr="00F278D0">
        <w:rPr>
          <w:i/>
          <w:iCs/>
        </w:rPr>
        <w:t xml:space="preserve">Definitions. </w:t>
      </w:r>
      <w:r w:rsidRPr="00F278D0">
        <w:t>As used in this provision—</w:t>
      </w:r>
    </w:p>
    <w:p w:rsidR="00F278D0" w:rsidRDefault="00F278D0" w:rsidP="00F278D0"/>
    <w:p w:rsidR="00F278D0" w:rsidRPr="00F278D0" w:rsidRDefault="00F278D0" w:rsidP="00F278D0">
      <w:pPr>
        <w:ind w:left="720"/>
      </w:pPr>
      <w:r w:rsidRPr="00F278D0">
        <w:t>“Business operations” means engaging in commerce in any form, including by acquiring, developing,</w:t>
      </w:r>
      <w:r>
        <w:t xml:space="preserve"> </w:t>
      </w:r>
      <w:r w:rsidRPr="00F278D0">
        <w:t>maintaining, owning, selling, possessing, leasing, or operating equipment, facilities, personnel, products,</w:t>
      </w:r>
      <w:r>
        <w:t xml:space="preserve"> </w:t>
      </w:r>
      <w:r w:rsidRPr="00F278D0">
        <w:t>services, personal property, real property, or any other apparatus of business or commerce.</w:t>
      </w:r>
    </w:p>
    <w:p w:rsidR="00F278D0" w:rsidRDefault="00F278D0" w:rsidP="00F278D0"/>
    <w:p w:rsidR="00F278D0" w:rsidRPr="00F278D0" w:rsidRDefault="00F278D0" w:rsidP="00F278D0">
      <w:pPr>
        <w:ind w:left="720"/>
      </w:pPr>
      <w:r w:rsidRPr="00F278D0">
        <w:t>“Marginalized populations of Sudan” means—</w:t>
      </w:r>
    </w:p>
    <w:p w:rsidR="00F278D0" w:rsidRPr="00F278D0" w:rsidRDefault="00F278D0" w:rsidP="00F278D0">
      <w:pPr>
        <w:ind w:left="1440"/>
      </w:pPr>
      <w:r w:rsidRPr="00F278D0">
        <w:t>(1) Adversely affected groups in regions authorized to receive assistance under section 8(c) of the Darfur</w:t>
      </w:r>
      <w:r>
        <w:t xml:space="preserve"> </w:t>
      </w:r>
      <w:r w:rsidRPr="00F278D0">
        <w:t>Peace and Accountability Act (Pub. L. 109344)</w:t>
      </w:r>
      <w:r>
        <w:t xml:space="preserve"> </w:t>
      </w:r>
      <w:r w:rsidRPr="00F278D0">
        <w:t>(50 U.S.C. 1701 note</w:t>
      </w:r>
      <w:proofErr w:type="gramStart"/>
      <w:r w:rsidRPr="00F278D0">
        <w:t>);</w:t>
      </w:r>
      <w:proofErr w:type="gramEnd"/>
      <w:r w:rsidRPr="00F278D0">
        <w:t xml:space="preserve"> </w:t>
      </w:r>
      <w:proofErr w:type="gramStart"/>
      <w:r w:rsidRPr="00F278D0">
        <w:t>and</w:t>
      </w:r>
      <w:proofErr w:type="gramEnd"/>
    </w:p>
    <w:p w:rsidR="00F278D0" w:rsidRPr="00F278D0" w:rsidRDefault="00F278D0" w:rsidP="00F278D0">
      <w:pPr>
        <w:ind w:left="1440"/>
      </w:pPr>
      <w:r w:rsidRPr="00F278D0">
        <w:t>(2) Marginalized areas in Northern Sudan described in section 4(9) of such Act.</w:t>
      </w:r>
    </w:p>
    <w:p w:rsidR="00F278D0" w:rsidRDefault="00F278D0" w:rsidP="00F278D0"/>
    <w:p w:rsidR="00F278D0" w:rsidRPr="00F278D0" w:rsidRDefault="00F278D0" w:rsidP="00F278D0">
      <w:pPr>
        <w:ind w:left="720"/>
      </w:pPr>
      <w:r w:rsidRPr="00F278D0">
        <w:t>“Restricted business operations” means business operations in Sudan that include power production activities,</w:t>
      </w:r>
      <w:r>
        <w:t xml:space="preserve"> </w:t>
      </w:r>
      <w:r w:rsidRPr="00F278D0">
        <w:t xml:space="preserve">mineral extraction activities, </w:t>
      </w:r>
      <w:proofErr w:type="spellStart"/>
      <w:r w:rsidRPr="00F278D0">
        <w:t>oilrelated</w:t>
      </w:r>
      <w:proofErr w:type="spellEnd"/>
      <w:r>
        <w:t xml:space="preserve"> </w:t>
      </w:r>
      <w:r w:rsidRPr="00F278D0">
        <w:t>activities, or the production of military equipment, as those terms are</w:t>
      </w:r>
      <w:r>
        <w:t xml:space="preserve"> </w:t>
      </w:r>
      <w:r w:rsidRPr="00F278D0">
        <w:t xml:space="preserve">defined in the Sudan Accountability and Divestment Act of 2007(Pub. </w:t>
      </w:r>
      <w:proofErr w:type="gramStart"/>
      <w:r w:rsidRPr="00F278D0">
        <w:t>L. 110174).</w:t>
      </w:r>
      <w:proofErr w:type="gramEnd"/>
      <w:r>
        <w:t xml:space="preserve"> </w:t>
      </w:r>
      <w:r w:rsidRPr="00F278D0">
        <w:t>Restricted business</w:t>
      </w:r>
      <w:r>
        <w:t xml:space="preserve"> </w:t>
      </w:r>
      <w:r w:rsidRPr="00F278D0">
        <w:t>operations do not include business operations that the person (as that term is defined in Section 2 of the</w:t>
      </w:r>
      <w:r>
        <w:t xml:space="preserve"> </w:t>
      </w:r>
      <w:r w:rsidRPr="00F278D0">
        <w:t>Sudan Accountability and Divestment Act of 2007) conducting the business can demonstrate—</w:t>
      </w:r>
    </w:p>
    <w:p w:rsidR="00F278D0" w:rsidRPr="00F278D0" w:rsidRDefault="00F278D0" w:rsidP="00F278D0">
      <w:pPr>
        <w:ind w:left="1440"/>
      </w:pPr>
      <w:r w:rsidRPr="00F278D0">
        <w:t>(1) Are conducted under contract directly and exclusively with the regional government of southern Sudan;</w:t>
      </w:r>
    </w:p>
    <w:p w:rsidR="00F278D0" w:rsidRPr="00F278D0" w:rsidRDefault="00F278D0" w:rsidP="00F278D0">
      <w:pPr>
        <w:ind w:left="1440"/>
      </w:pPr>
      <w:r w:rsidRPr="00F278D0">
        <w:t>(2) Are conducted pursuant to specific authorization from the Office of Foreign Assets Control in the</w:t>
      </w:r>
      <w:r>
        <w:t xml:space="preserve"> </w:t>
      </w:r>
      <w:r w:rsidRPr="00F278D0">
        <w:t>Department of the Treasury, or are expressly exempted under Federal law from the requirement to be</w:t>
      </w:r>
      <w:r>
        <w:t xml:space="preserve"> </w:t>
      </w:r>
      <w:r w:rsidRPr="00F278D0">
        <w:t>conducted under such authorization;</w:t>
      </w:r>
    </w:p>
    <w:p w:rsidR="00F278D0" w:rsidRPr="00F278D0" w:rsidRDefault="00F278D0" w:rsidP="00F278D0">
      <w:pPr>
        <w:ind w:left="1440"/>
      </w:pPr>
      <w:r w:rsidRPr="00F278D0">
        <w:t>(3) Consist of providing goods or services to marginalized populations of Sudan;</w:t>
      </w:r>
    </w:p>
    <w:p w:rsidR="00F278D0" w:rsidRPr="00F278D0" w:rsidRDefault="00F278D0" w:rsidP="00F278D0">
      <w:pPr>
        <w:ind w:left="1440"/>
      </w:pPr>
      <w:r w:rsidRPr="00F278D0">
        <w:t>(4) Consist of providing goods or services to an internationally recognized peacekeeping force or</w:t>
      </w:r>
      <w:r>
        <w:t xml:space="preserve"> </w:t>
      </w:r>
      <w:r w:rsidRPr="00F278D0">
        <w:t>humanitarian organization;</w:t>
      </w:r>
    </w:p>
    <w:p w:rsidR="00F278D0" w:rsidRPr="00F278D0" w:rsidRDefault="00F278D0" w:rsidP="00F278D0">
      <w:pPr>
        <w:ind w:left="1440"/>
      </w:pPr>
      <w:r w:rsidRPr="00F278D0">
        <w:t xml:space="preserve">(5) Consist of providing goods or services that are used only to promote health or education; </w:t>
      </w:r>
      <w:proofErr w:type="gramStart"/>
      <w:r w:rsidRPr="00F278D0">
        <w:t>or</w:t>
      </w:r>
      <w:proofErr w:type="gramEnd"/>
    </w:p>
    <w:p w:rsidR="00F278D0" w:rsidRPr="00F278D0" w:rsidRDefault="00F278D0" w:rsidP="00F278D0">
      <w:pPr>
        <w:ind w:left="1440"/>
      </w:pPr>
      <w:r w:rsidRPr="00F278D0">
        <w:t>(6) Have been voluntarily suspended</w:t>
      </w:r>
    </w:p>
    <w:p w:rsidR="00F278D0" w:rsidRDefault="00F278D0" w:rsidP="00F278D0"/>
    <w:p w:rsidR="00F67698" w:rsidRDefault="00F278D0" w:rsidP="00F278D0">
      <w:r w:rsidRPr="00F278D0">
        <w:t xml:space="preserve">(b) </w:t>
      </w:r>
      <w:r w:rsidRPr="00F278D0">
        <w:rPr>
          <w:i/>
          <w:iCs/>
        </w:rPr>
        <w:t>Certification</w:t>
      </w:r>
      <w:r w:rsidRPr="00F278D0">
        <w:t>. By submission of its offer, the offeror certifies that t</w:t>
      </w:r>
      <w:r>
        <w:t xml:space="preserve">he offeror does not conduct any </w:t>
      </w:r>
      <w:r w:rsidRPr="00F278D0">
        <w:t>restricted</w:t>
      </w:r>
      <w:r>
        <w:t xml:space="preserve"> </w:t>
      </w:r>
      <w:r w:rsidRPr="00F278D0">
        <w:t>business operations in Sudan.</w:t>
      </w:r>
    </w:p>
    <w:p w:rsidR="004E0830" w:rsidRPr="00D25A3E" w:rsidRDefault="004E0830" w:rsidP="004E0830">
      <w:pPr>
        <w:spacing w:before="240" w:after="240" w:line="288" w:lineRule="auto"/>
        <w:contextualSpacing w:val="0"/>
        <w:jc w:val="center"/>
        <w:rPr>
          <w:rFonts w:eastAsia="Arial Unicode MS" w:cs="Arial"/>
          <w:color w:val="000000"/>
          <w:szCs w:val="20"/>
        </w:rPr>
      </w:pPr>
      <w:r w:rsidRPr="00D25A3E">
        <w:rPr>
          <w:rFonts w:eastAsia="Arial Unicode MS" w:cs="Arial"/>
          <w:color w:val="000000"/>
          <w:szCs w:val="20"/>
        </w:rPr>
        <w:t xml:space="preserve">(End of provision) </w:t>
      </w:r>
    </w:p>
    <w:p w:rsidR="004E0830" w:rsidRDefault="004E0830" w:rsidP="00F278D0"/>
    <w:p w:rsidR="00136BB6" w:rsidRPr="00F278D0" w:rsidRDefault="00136BB6" w:rsidP="00F278D0">
      <w:r>
        <w:br w:type="page"/>
      </w:r>
    </w:p>
    <w:p w:rsidR="00263831" w:rsidRDefault="00263831" w:rsidP="00263831">
      <w:pPr>
        <w:pStyle w:val="Heading1"/>
      </w:pPr>
      <w:r>
        <w:lastRenderedPageBreak/>
        <w:t>52.204-6 – Data Universal Numbering System (DUNS) Number (Apr 2008)</w:t>
      </w:r>
    </w:p>
    <w:p w:rsidR="00263831" w:rsidRDefault="00263831" w:rsidP="00263831"/>
    <w:p w:rsidR="00263831" w:rsidRPr="00140624" w:rsidRDefault="00263831" w:rsidP="00263831">
      <w:pPr>
        <w:ind w:firstLine="245"/>
        <w:jc w:val="both"/>
        <w:rPr>
          <w:rFonts w:eastAsia="Arial Unicode MS" w:cs="Arial"/>
          <w:color w:val="000000"/>
          <w:szCs w:val="20"/>
        </w:rPr>
      </w:pPr>
      <w:r w:rsidRPr="00140624">
        <w:rPr>
          <w:rFonts w:eastAsia="Arial Unicode MS" w:cs="Arial"/>
          <w:color w:val="000000"/>
          <w:szCs w:val="20"/>
        </w:rPr>
        <w:t xml:space="preserve">As prescribed in </w:t>
      </w:r>
      <w:hyperlink r:id="rId55" w:anchor="wp1090166" w:history="1">
        <w:r w:rsidRPr="00140624">
          <w:rPr>
            <w:rFonts w:eastAsia="Arial Unicode MS" w:cs="Arial"/>
            <w:color w:val="0000FF"/>
            <w:szCs w:val="20"/>
            <w:u w:val="single"/>
          </w:rPr>
          <w:t>4.607</w:t>
        </w:r>
      </w:hyperlink>
      <w:r w:rsidRPr="00140624">
        <w:rPr>
          <w:rFonts w:eastAsia="Arial Unicode MS" w:cs="Arial"/>
          <w:color w:val="000000"/>
          <w:szCs w:val="20"/>
        </w:rPr>
        <w:t xml:space="preserve">(a), </w:t>
      </w:r>
    </w:p>
    <w:p w:rsidR="00263831" w:rsidRPr="00140624" w:rsidRDefault="00263831" w:rsidP="00263831">
      <w:pPr>
        <w:ind w:firstLine="245"/>
        <w:jc w:val="both"/>
        <w:rPr>
          <w:rFonts w:eastAsia="Arial Unicode MS" w:cs="Arial"/>
          <w:color w:val="000000"/>
          <w:szCs w:val="20"/>
        </w:rPr>
      </w:pPr>
    </w:p>
    <w:p w:rsidR="00263831" w:rsidRPr="00140624" w:rsidRDefault="00263831" w:rsidP="00263831">
      <w:pPr>
        <w:ind w:firstLine="245"/>
        <w:jc w:val="both"/>
        <w:rPr>
          <w:rFonts w:eastAsia="Arial Unicode MS" w:cs="Arial"/>
          <w:color w:val="000000"/>
          <w:szCs w:val="20"/>
        </w:rPr>
      </w:pPr>
      <w:r w:rsidRPr="00140624">
        <w:rPr>
          <w:rFonts w:eastAsia="Arial Unicode MS" w:cs="Arial"/>
          <w:color w:val="000000"/>
          <w:szCs w:val="20"/>
        </w:rPr>
        <w:t xml:space="preserve">(a) The offeror shall enter, in the block with its name and address on the cover page of its offer, the annotation “DUNS” or “DUNS+4” followed by the DUNS number or “DUNS+4” that identifies the </w:t>
      </w:r>
      <w:proofErr w:type="spellStart"/>
      <w:r w:rsidRPr="00140624">
        <w:rPr>
          <w:rFonts w:eastAsia="Arial Unicode MS" w:cs="Arial"/>
          <w:color w:val="000000"/>
          <w:szCs w:val="20"/>
        </w:rPr>
        <w:t>offeror’s</w:t>
      </w:r>
      <w:proofErr w:type="spellEnd"/>
      <w:r w:rsidRPr="00140624">
        <w:rPr>
          <w:rFonts w:eastAsia="Arial Unicode MS" w:cs="Arial"/>
          <w:color w:val="000000"/>
          <w:szCs w:val="20"/>
        </w:rPr>
        <w:t xml:space="preserve"> name and address exactly as stated in the offer. The DUNS number is a nine-digit number assigned by Dun and Bradstreet, Inc. The DUNS+4 is the DUNS number plus a 4-character suffix that may be assigned at the discretion of the offeror to establish additional CCR records for identifying alternative Electronic Funds Transfer (EFT) accounts (see </w:t>
      </w:r>
      <w:hyperlink r:id="rId56" w:anchor="wp1043964" w:history="1">
        <w:r w:rsidRPr="00140624">
          <w:rPr>
            <w:rFonts w:eastAsia="Arial Unicode MS" w:cs="Arial"/>
            <w:color w:val="0000FF"/>
            <w:szCs w:val="20"/>
            <w:u w:val="single"/>
          </w:rPr>
          <w:t>Subpart 32.11</w:t>
        </w:r>
      </w:hyperlink>
      <w:r w:rsidRPr="00140624">
        <w:rPr>
          <w:rFonts w:eastAsia="Arial Unicode MS" w:cs="Arial"/>
          <w:color w:val="000000"/>
          <w:szCs w:val="20"/>
        </w:rPr>
        <w:t xml:space="preserve">) for the same concern. </w:t>
      </w:r>
    </w:p>
    <w:p w:rsidR="00263831" w:rsidRDefault="00263831" w:rsidP="00263831">
      <w:pPr>
        <w:spacing w:line="288" w:lineRule="auto"/>
        <w:ind w:firstLine="240"/>
        <w:contextualSpacing w:val="0"/>
        <w:rPr>
          <w:rFonts w:eastAsia="Arial Unicode MS" w:cs="Arial"/>
          <w:color w:val="000000"/>
          <w:szCs w:val="20"/>
        </w:rPr>
      </w:pPr>
      <w:bookmarkStart w:id="392" w:name="wp1137834"/>
      <w:bookmarkEnd w:id="392"/>
    </w:p>
    <w:p w:rsidR="00263831" w:rsidRPr="00140624" w:rsidRDefault="00263831" w:rsidP="00263831">
      <w:pPr>
        <w:spacing w:line="288" w:lineRule="auto"/>
        <w:ind w:firstLine="240"/>
        <w:contextualSpacing w:val="0"/>
        <w:rPr>
          <w:rFonts w:eastAsia="Arial Unicode MS" w:cs="Arial"/>
          <w:color w:val="000000"/>
          <w:szCs w:val="20"/>
        </w:rPr>
      </w:pPr>
      <w:r w:rsidRPr="00140624">
        <w:rPr>
          <w:rFonts w:eastAsia="Arial Unicode MS" w:cs="Arial"/>
          <w:color w:val="000000"/>
          <w:szCs w:val="20"/>
        </w:rPr>
        <w:t xml:space="preserve">(b) If the offeror does not have a DUNS number, it should contact Dun and Bradstreet directly to obtain one. </w:t>
      </w:r>
    </w:p>
    <w:p w:rsidR="00263831" w:rsidRPr="00140624" w:rsidRDefault="00263831" w:rsidP="00263831">
      <w:pPr>
        <w:spacing w:line="288" w:lineRule="auto"/>
        <w:ind w:firstLine="480"/>
        <w:contextualSpacing w:val="0"/>
        <w:jc w:val="both"/>
        <w:rPr>
          <w:rFonts w:eastAsia="Arial Unicode MS" w:cs="Arial"/>
          <w:color w:val="000000"/>
          <w:szCs w:val="20"/>
        </w:rPr>
      </w:pPr>
      <w:bookmarkStart w:id="393" w:name="wp1143265"/>
      <w:bookmarkEnd w:id="393"/>
      <w:r w:rsidRPr="00140624">
        <w:rPr>
          <w:rFonts w:eastAsia="Arial Unicode MS" w:cs="Arial"/>
          <w:color w:val="000000"/>
          <w:szCs w:val="20"/>
        </w:rPr>
        <w:t xml:space="preserve">(1) An offeror may obtain a DUNS number— </w:t>
      </w:r>
    </w:p>
    <w:p w:rsidR="00263831" w:rsidRDefault="00263831" w:rsidP="00263831">
      <w:pPr>
        <w:spacing w:line="288" w:lineRule="auto"/>
        <w:ind w:left="720"/>
        <w:contextualSpacing w:val="0"/>
        <w:jc w:val="both"/>
        <w:rPr>
          <w:rFonts w:eastAsia="Arial Unicode MS" w:cs="Arial"/>
          <w:color w:val="000000"/>
          <w:szCs w:val="20"/>
        </w:rPr>
      </w:pPr>
      <w:bookmarkStart w:id="394" w:name="wp1143266"/>
      <w:bookmarkEnd w:id="394"/>
      <w:r w:rsidRPr="00140624">
        <w:rPr>
          <w:rFonts w:eastAsia="Arial Unicode MS" w:cs="Arial"/>
          <w:color w:val="000000"/>
          <w:szCs w:val="20"/>
        </w:rPr>
        <w:t>(</w:t>
      </w:r>
      <w:proofErr w:type="spellStart"/>
      <w:r w:rsidRPr="00140624">
        <w:rPr>
          <w:rFonts w:eastAsia="Arial Unicode MS" w:cs="Arial"/>
          <w:color w:val="000000"/>
          <w:szCs w:val="20"/>
        </w:rPr>
        <w:t>i</w:t>
      </w:r>
      <w:proofErr w:type="spellEnd"/>
      <w:r w:rsidRPr="00140624">
        <w:rPr>
          <w:rFonts w:eastAsia="Arial Unicode MS" w:cs="Arial"/>
          <w:color w:val="000000"/>
          <w:szCs w:val="20"/>
        </w:rPr>
        <w:t xml:space="preserve">) Via the Internet at </w:t>
      </w:r>
      <w:hyperlink r:id="rId57" w:history="1">
        <w:r w:rsidRPr="00140624">
          <w:rPr>
            <w:rFonts w:eastAsia="Arial Unicode MS" w:cs="Arial"/>
            <w:color w:val="0000FF"/>
            <w:szCs w:val="20"/>
            <w:u w:val="single"/>
          </w:rPr>
          <w:t>http://fedgov.dnb.com/webform</w:t>
        </w:r>
      </w:hyperlink>
      <w:r w:rsidRPr="00140624">
        <w:rPr>
          <w:rFonts w:eastAsia="Arial Unicode MS" w:cs="Arial"/>
          <w:color w:val="000000"/>
          <w:szCs w:val="20"/>
        </w:rPr>
        <w:t xml:space="preserve"> or if the offeror does not have internet access, it may call Dun and Bradstreet at 1-866-705-5711 if located within the United States; or </w:t>
      </w:r>
      <w:bookmarkStart w:id="395" w:name="wp1143175"/>
      <w:bookmarkEnd w:id="395"/>
    </w:p>
    <w:p w:rsidR="00263831" w:rsidRDefault="00263831" w:rsidP="00263831">
      <w:pPr>
        <w:spacing w:line="288" w:lineRule="auto"/>
        <w:ind w:left="720"/>
        <w:contextualSpacing w:val="0"/>
        <w:jc w:val="both"/>
        <w:rPr>
          <w:rFonts w:eastAsia="Arial Unicode MS" w:cs="Arial"/>
          <w:color w:val="000000"/>
          <w:szCs w:val="20"/>
        </w:rPr>
      </w:pPr>
    </w:p>
    <w:p w:rsidR="00263831" w:rsidRPr="00140624" w:rsidRDefault="00263831" w:rsidP="00263831">
      <w:pPr>
        <w:spacing w:line="288" w:lineRule="auto"/>
        <w:ind w:left="720"/>
        <w:contextualSpacing w:val="0"/>
        <w:jc w:val="both"/>
        <w:rPr>
          <w:rFonts w:eastAsia="Arial Unicode MS" w:cs="Arial"/>
          <w:color w:val="000000"/>
          <w:szCs w:val="20"/>
        </w:rPr>
      </w:pPr>
      <w:r w:rsidRPr="00140624">
        <w:rPr>
          <w:rFonts w:eastAsia="Arial Unicode MS" w:cs="Arial"/>
          <w:color w:val="000000"/>
          <w:szCs w:val="20"/>
        </w:rPr>
        <w:t xml:space="preserve">(ii) If located outside the United States, by contacting the local Dun and Bradstreet office. The offeror should indicate that it is an offeror for a U.S. Government contract when contacting the local Dun and Bradstreet office. </w:t>
      </w:r>
    </w:p>
    <w:p w:rsidR="00263831" w:rsidRDefault="00263831" w:rsidP="00263831">
      <w:pPr>
        <w:spacing w:line="288" w:lineRule="auto"/>
        <w:ind w:firstLine="480"/>
        <w:contextualSpacing w:val="0"/>
        <w:jc w:val="both"/>
        <w:rPr>
          <w:rFonts w:eastAsia="Arial Unicode MS" w:cs="Arial"/>
          <w:color w:val="000000"/>
          <w:szCs w:val="20"/>
        </w:rPr>
      </w:pPr>
      <w:bookmarkStart w:id="396" w:name="wp1137838"/>
      <w:bookmarkEnd w:id="396"/>
    </w:p>
    <w:p w:rsidR="00263831" w:rsidRPr="00140624" w:rsidRDefault="00263831" w:rsidP="00263831">
      <w:pPr>
        <w:spacing w:line="288" w:lineRule="auto"/>
        <w:ind w:firstLine="480"/>
        <w:contextualSpacing w:val="0"/>
        <w:jc w:val="both"/>
        <w:rPr>
          <w:rFonts w:eastAsia="Arial Unicode MS" w:cs="Arial"/>
          <w:color w:val="000000"/>
          <w:szCs w:val="20"/>
        </w:rPr>
      </w:pPr>
      <w:r w:rsidRPr="00140624">
        <w:rPr>
          <w:rFonts w:eastAsia="Arial Unicode MS" w:cs="Arial"/>
          <w:color w:val="000000"/>
          <w:szCs w:val="20"/>
        </w:rPr>
        <w:t xml:space="preserve">(2) The offeror should be prepared to provide the following information: </w:t>
      </w:r>
    </w:p>
    <w:p w:rsidR="00263831" w:rsidRPr="00140624" w:rsidRDefault="00263831" w:rsidP="00263831">
      <w:pPr>
        <w:spacing w:line="288" w:lineRule="auto"/>
        <w:ind w:firstLine="720"/>
        <w:contextualSpacing w:val="0"/>
        <w:jc w:val="both"/>
        <w:rPr>
          <w:rFonts w:eastAsia="Arial Unicode MS" w:cs="Arial"/>
          <w:color w:val="000000"/>
          <w:szCs w:val="20"/>
        </w:rPr>
      </w:pPr>
      <w:bookmarkStart w:id="397" w:name="wp1137839"/>
      <w:bookmarkEnd w:id="397"/>
      <w:r w:rsidRPr="00140624">
        <w:rPr>
          <w:rFonts w:eastAsia="Arial Unicode MS" w:cs="Arial"/>
          <w:color w:val="000000"/>
          <w:szCs w:val="20"/>
        </w:rPr>
        <w:t>(</w:t>
      </w:r>
      <w:proofErr w:type="spellStart"/>
      <w:r w:rsidRPr="00140624">
        <w:rPr>
          <w:rFonts w:eastAsia="Arial Unicode MS" w:cs="Arial"/>
          <w:color w:val="000000"/>
          <w:szCs w:val="20"/>
        </w:rPr>
        <w:t>i</w:t>
      </w:r>
      <w:proofErr w:type="spellEnd"/>
      <w:r w:rsidRPr="00140624">
        <w:rPr>
          <w:rFonts w:eastAsia="Arial Unicode MS" w:cs="Arial"/>
          <w:color w:val="000000"/>
          <w:szCs w:val="20"/>
        </w:rPr>
        <w:t xml:space="preserve">) Company legal business name. </w:t>
      </w:r>
    </w:p>
    <w:p w:rsidR="00263831" w:rsidRPr="00140624" w:rsidRDefault="00263831" w:rsidP="00263831">
      <w:pPr>
        <w:spacing w:line="288" w:lineRule="auto"/>
        <w:ind w:firstLine="720"/>
        <w:contextualSpacing w:val="0"/>
        <w:jc w:val="both"/>
        <w:rPr>
          <w:rFonts w:eastAsia="Arial Unicode MS" w:cs="Arial"/>
          <w:color w:val="000000"/>
          <w:szCs w:val="20"/>
        </w:rPr>
      </w:pPr>
      <w:bookmarkStart w:id="398" w:name="wp1137840"/>
      <w:bookmarkEnd w:id="398"/>
      <w:r w:rsidRPr="00140624">
        <w:rPr>
          <w:rFonts w:eastAsia="Arial Unicode MS" w:cs="Arial"/>
          <w:color w:val="000000"/>
          <w:szCs w:val="20"/>
        </w:rPr>
        <w:t xml:space="preserve">(ii) Trade style, doing business, or other name by which your entity is commonly recognized. </w:t>
      </w:r>
    </w:p>
    <w:p w:rsidR="00263831" w:rsidRPr="00140624" w:rsidRDefault="00263831" w:rsidP="00263831">
      <w:pPr>
        <w:spacing w:line="288" w:lineRule="auto"/>
        <w:ind w:firstLine="720"/>
        <w:contextualSpacing w:val="0"/>
        <w:jc w:val="both"/>
        <w:rPr>
          <w:rFonts w:eastAsia="Arial Unicode MS" w:cs="Arial"/>
          <w:color w:val="000000"/>
          <w:szCs w:val="20"/>
        </w:rPr>
      </w:pPr>
      <w:bookmarkStart w:id="399" w:name="wp1137841"/>
      <w:bookmarkEnd w:id="399"/>
      <w:r w:rsidRPr="00140624">
        <w:rPr>
          <w:rFonts w:eastAsia="Arial Unicode MS" w:cs="Arial"/>
          <w:color w:val="000000"/>
          <w:szCs w:val="20"/>
        </w:rPr>
        <w:t xml:space="preserve">(iii) Company physical street address, city, state and ZIP Code. </w:t>
      </w:r>
    </w:p>
    <w:p w:rsidR="00263831" w:rsidRPr="00140624" w:rsidRDefault="00263831" w:rsidP="00263831">
      <w:pPr>
        <w:spacing w:line="288" w:lineRule="auto"/>
        <w:ind w:firstLine="720"/>
        <w:contextualSpacing w:val="0"/>
        <w:jc w:val="both"/>
        <w:rPr>
          <w:rFonts w:eastAsia="Arial Unicode MS" w:cs="Arial"/>
          <w:color w:val="000000"/>
          <w:szCs w:val="20"/>
        </w:rPr>
      </w:pPr>
      <w:bookmarkStart w:id="400" w:name="wp1137842"/>
      <w:bookmarkEnd w:id="400"/>
      <w:proofErr w:type="gramStart"/>
      <w:r w:rsidRPr="00140624">
        <w:rPr>
          <w:rFonts w:eastAsia="Arial Unicode MS" w:cs="Arial"/>
          <w:color w:val="000000"/>
          <w:szCs w:val="20"/>
        </w:rPr>
        <w:t>(iv) Company</w:t>
      </w:r>
      <w:proofErr w:type="gramEnd"/>
      <w:r w:rsidRPr="00140624">
        <w:rPr>
          <w:rFonts w:eastAsia="Arial Unicode MS" w:cs="Arial"/>
          <w:color w:val="000000"/>
          <w:szCs w:val="20"/>
        </w:rPr>
        <w:t xml:space="preserve"> mailing address, city, state and ZIP Code (if separate from physical). </w:t>
      </w:r>
    </w:p>
    <w:p w:rsidR="00263831" w:rsidRPr="00140624" w:rsidRDefault="00263831" w:rsidP="00263831">
      <w:pPr>
        <w:spacing w:line="288" w:lineRule="auto"/>
        <w:ind w:firstLine="720"/>
        <w:contextualSpacing w:val="0"/>
        <w:jc w:val="both"/>
        <w:rPr>
          <w:rFonts w:eastAsia="Arial Unicode MS" w:cs="Arial"/>
          <w:color w:val="000000"/>
          <w:szCs w:val="20"/>
        </w:rPr>
      </w:pPr>
      <w:bookmarkStart w:id="401" w:name="wp1137843"/>
      <w:bookmarkEnd w:id="401"/>
      <w:r w:rsidRPr="00140624">
        <w:rPr>
          <w:rFonts w:eastAsia="Arial Unicode MS" w:cs="Arial"/>
          <w:color w:val="000000"/>
          <w:szCs w:val="20"/>
        </w:rPr>
        <w:t xml:space="preserve">(v) Company telephone number. </w:t>
      </w:r>
    </w:p>
    <w:p w:rsidR="00263831" w:rsidRPr="00140624" w:rsidRDefault="00263831" w:rsidP="00263831">
      <w:pPr>
        <w:spacing w:line="288" w:lineRule="auto"/>
        <w:ind w:firstLine="720"/>
        <w:contextualSpacing w:val="0"/>
        <w:jc w:val="both"/>
        <w:rPr>
          <w:rFonts w:eastAsia="Arial Unicode MS" w:cs="Arial"/>
          <w:color w:val="000000"/>
          <w:szCs w:val="20"/>
        </w:rPr>
      </w:pPr>
      <w:bookmarkStart w:id="402" w:name="wp1137844"/>
      <w:bookmarkEnd w:id="402"/>
      <w:proofErr w:type="gramStart"/>
      <w:r w:rsidRPr="00140624">
        <w:rPr>
          <w:rFonts w:eastAsia="Arial Unicode MS" w:cs="Arial"/>
          <w:color w:val="000000"/>
          <w:szCs w:val="20"/>
        </w:rPr>
        <w:t>(vi) Date</w:t>
      </w:r>
      <w:proofErr w:type="gramEnd"/>
      <w:r w:rsidRPr="00140624">
        <w:rPr>
          <w:rFonts w:eastAsia="Arial Unicode MS" w:cs="Arial"/>
          <w:color w:val="000000"/>
          <w:szCs w:val="20"/>
        </w:rPr>
        <w:t xml:space="preserve"> the company was started. </w:t>
      </w:r>
    </w:p>
    <w:p w:rsidR="00263831" w:rsidRPr="00140624" w:rsidRDefault="00263831" w:rsidP="00263831">
      <w:pPr>
        <w:spacing w:line="288" w:lineRule="auto"/>
        <w:ind w:firstLine="720"/>
        <w:contextualSpacing w:val="0"/>
        <w:jc w:val="both"/>
        <w:rPr>
          <w:rFonts w:eastAsia="Arial Unicode MS" w:cs="Arial"/>
          <w:color w:val="000000"/>
          <w:szCs w:val="20"/>
        </w:rPr>
      </w:pPr>
      <w:bookmarkStart w:id="403" w:name="wp1137845"/>
      <w:bookmarkEnd w:id="403"/>
      <w:r w:rsidRPr="00140624">
        <w:rPr>
          <w:rFonts w:eastAsia="Arial Unicode MS" w:cs="Arial"/>
          <w:color w:val="000000"/>
          <w:szCs w:val="20"/>
        </w:rPr>
        <w:t xml:space="preserve">(vii) Number of employees at your location. </w:t>
      </w:r>
    </w:p>
    <w:p w:rsidR="00263831" w:rsidRPr="00140624" w:rsidRDefault="00263831" w:rsidP="00263831">
      <w:pPr>
        <w:spacing w:line="288" w:lineRule="auto"/>
        <w:ind w:firstLine="720"/>
        <w:contextualSpacing w:val="0"/>
        <w:jc w:val="both"/>
        <w:rPr>
          <w:rFonts w:eastAsia="Arial Unicode MS" w:cs="Arial"/>
          <w:color w:val="000000"/>
          <w:szCs w:val="20"/>
        </w:rPr>
      </w:pPr>
      <w:bookmarkStart w:id="404" w:name="wp1137846"/>
      <w:bookmarkEnd w:id="404"/>
      <w:r w:rsidRPr="00140624">
        <w:rPr>
          <w:rFonts w:eastAsia="Arial Unicode MS" w:cs="Arial"/>
          <w:color w:val="000000"/>
          <w:szCs w:val="20"/>
        </w:rPr>
        <w:t xml:space="preserve">(viii) Chief executive officer/key manager. </w:t>
      </w:r>
    </w:p>
    <w:p w:rsidR="00263831" w:rsidRPr="00140624" w:rsidRDefault="00263831" w:rsidP="00263831">
      <w:pPr>
        <w:spacing w:line="288" w:lineRule="auto"/>
        <w:ind w:firstLine="720"/>
        <w:contextualSpacing w:val="0"/>
        <w:jc w:val="both"/>
        <w:rPr>
          <w:rFonts w:eastAsia="Arial Unicode MS" w:cs="Arial"/>
          <w:color w:val="000000"/>
          <w:szCs w:val="20"/>
        </w:rPr>
      </w:pPr>
      <w:bookmarkStart w:id="405" w:name="wp1137847"/>
      <w:bookmarkEnd w:id="405"/>
      <w:r w:rsidRPr="00140624">
        <w:rPr>
          <w:rFonts w:eastAsia="Arial Unicode MS" w:cs="Arial"/>
          <w:color w:val="000000"/>
          <w:szCs w:val="20"/>
        </w:rPr>
        <w:t xml:space="preserve">(ix) Line of business (industry). </w:t>
      </w:r>
    </w:p>
    <w:p w:rsidR="00263831" w:rsidRPr="00140624" w:rsidRDefault="00263831" w:rsidP="00263831">
      <w:pPr>
        <w:ind w:firstLine="720"/>
        <w:contextualSpacing w:val="0"/>
        <w:jc w:val="both"/>
        <w:rPr>
          <w:rFonts w:eastAsia="Arial Unicode MS" w:cs="Arial"/>
          <w:color w:val="000000"/>
          <w:szCs w:val="20"/>
        </w:rPr>
      </w:pPr>
      <w:bookmarkStart w:id="406" w:name="wp1137848"/>
      <w:bookmarkEnd w:id="406"/>
      <w:r w:rsidRPr="00140624">
        <w:rPr>
          <w:rFonts w:eastAsia="Arial Unicode MS" w:cs="Arial"/>
          <w:color w:val="000000"/>
          <w:szCs w:val="20"/>
        </w:rPr>
        <w:t>(x) Company Headquarters name and address (reporting relationship within your entity).</w:t>
      </w:r>
    </w:p>
    <w:p w:rsidR="00263831" w:rsidRPr="00140624" w:rsidRDefault="00263831" w:rsidP="00263831">
      <w:pPr>
        <w:spacing w:before="100" w:beforeAutospacing="1" w:after="100" w:afterAutospacing="1"/>
        <w:contextualSpacing w:val="0"/>
        <w:jc w:val="both"/>
        <w:rPr>
          <w:rFonts w:eastAsia="Arial Unicode MS" w:cs="Arial"/>
        </w:rPr>
      </w:pPr>
      <w:r w:rsidRPr="00140624">
        <w:rPr>
          <w:rFonts w:eastAsia="Arial Unicode MS" w:cs="Arial"/>
          <w:b/>
        </w:rPr>
        <w:t>NOTE</w:t>
      </w:r>
      <w:r w:rsidRPr="00140624">
        <w:rPr>
          <w:rFonts w:eastAsia="Arial Unicode MS" w:cs="Arial"/>
        </w:rPr>
        <w:t xml:space="preserve">: For purposes of proposals submitted to </w:t>
      </w:r>
      <w:r>
        <w:rPr>
          <w:rFonts w:eastAsia="Arial Unicode MS" w:cs="Arial"/>
        </w:rPr>
        <w:t>Materion</w:t>
      </w:r>
      <w:r w:rsidRPr="00140624">
        <w:rPr>
          <w:rFonts w:eastAsia="Arial Unicode MS" w:cs="Arial"/>
        </w:rPr>
        <w:t>, enter your DUNS number here:</w:t>
      </w:r>
      <w:r w:rsidR="0058280D" w:rsidRPr="00140624">
        <w:rPr>
          <w:rFonts w:eastAsia="Arial Unicode MS" w:cs="Arial"/>
          <w:u w:val="single"/>
        </w:rPr>
        <w:fldChar w:fldCharType="begin">
          <w:ffData>
            <w:name w:val="Text201"/>
            <w:enabled/>
            <w:calcOnExit w:val="0"/>
            <w:textInput/>
          </w:ffData>
        </w:fldChar>
      </w:r>
      <w:r w:rsidRPr="00140624">
        <w:rPr>
          <w:rFonts w:eastAsia="Arial Unicode MS" w:cs="Arial"/>
          <w:u w:val="single"/>
        </w:rPr>
        <w:instrText xml:space="preserve"> FORMTEXT </w:instrText>
      </w:r>
      <w:r w:rsidR="0058280D" w:rsidRPr="00140624">
        <w:rPr>
          <w:rFonts w:eastAsia="Arial Unicode MS" w:cs="Arial"/>
          <w:u w:val="single"/>
        </w:rPr>
      </w:r>
      <w:r w:rsidR="0058280D" w:rsidRPr="00140624">
        <w:rPr>
          <w:rFonts w:eastAsia="Arial Unicode MS" w:cs="Arial"/>
          <w:u w:val="single"/>
        </w:rPr>
        <w:fldChar w:fldCharType="separate"/>
      </w:r>
      <w:r w:rsidRPr="00140624">
        <w:rPr>
          <w:rFonts w:ascii="Arial Unicode MS" w:eastAsia="Arial Unicode MS" w:hAnsi="Arial Unicode MS" w:cs="Arial Unicode MS" w:hint="eastAsia"/>
          <w:noProof/>
          <w:u w:val="single"/>
        </w:rPr>
        <w:t> </w:t>
      </w:r>
      <w:r w:rsidRPr="00140624">
        <w:rPr>
          <w:rFonts w:ascii="Arial Unicode MS" w:eastAsia="Arial Unicode MS" w:hAnsi="Arial Unicode MS" w:cs="Arial Unicode MS" w:hint="eastAsia"/>
          <w:noProof/>
          <w:u w:val="single"/>
        </w:rPr>
        <w:t> </w:t>
      </w:r>
      <w:r w:rsidRPr="00140624">
        <w:rPr>
          <w:rFonts w:ascii="Arial Unicode MS" w:eastAsia="Arial Unicode MS" w:hAnsi="Arial Unicode MS" w:cs="Arial Unicode MS" w:hint="eastAsia"/>
          <w:noProof/>
          <w:u w:val="single"/>
        </w:rPr>
        <w:t> </w:t>
      </w:r>
      <w:r w:rsidRPr="00140624">
        <w:rPr>
          <w:rFonts w:ascii="Arial Unicode MS" w:eastAsia="Arial Unicode MS" w:hAnsi="Arial Unicode MS" w:cs="Arial Unicode MS" w:hint="eastAsia"/>
          <w:noProof/>
          <w:u w:val="single"/>
        </w:rPr>
        <w:t> </w:t>
      </w:r>
      <w:r w:rsidRPr="00140624">
        <w:rPr>
          <w:rFonts w:ascii="Arial Unicode MS" w:eastAsia="Arial Unicode MS" w:hAnsi="Arial Unicode MS" w:cs="Arial Unicode MS" w:hint="eastAsia"/>
          <w:noProof/>
          <w:u w:val="single"/>
        </w:rPr>
        <w:t> </w:t>
      </w:r>
      <w:r w:rsidR="0058280D" w:rsidRPr="00140624">
        <w:rPr>
          <w:rFonts w:eastAsia="Arial Unicode MS" w:cs="Arial"/>
          <w:u w:val="single"/>
        </w:rPr>
        <w:fldChar w:fldCharType="end"/>
      </w:r>
    </w:p>
    <w:p w:rsidR="00263831" w:rsidRPr="00140624" w:rsidRDefault="00263831" w:rsidP="00263831">
      <w:pPr>
        <w:spacing w:before="100" w:beforeAutospacing="1" w:after="100" w:afterAutospacing="1"/>
        <w:contextualSpacing w:val="0"/>
        <w:jc w:val="center"/>
        <w:rPr>
          <w:rFonts w:eastAsia="Arial Unicode MS" w:cs="Arial"/>
        </w:rPr>
      </w:pPr>
      <w:r w:rsidRPr="00140624">
        <w:rPr>
          <w:rFonts w:eastAsia="Arial Unicode MS" w:cs="Arial"/>
        </w:rPr>
        <w:t>(End of Provision)</w:t>
      </w:r>
    </w:p>
    <w:p w:rsidR="00263831" w:rsidRDefault="00263831">
      <w:pPr>
        <w:spacing w:after="200" w:line="276" w:lineRule="auto"/>
        <w:contextualSpacing w:val="0"/>
        <w:rPr>
          <w:rFonts w:eastAsiaTheme="majorEastAsia" w:cstheme="majorBidi"/>
          <w:b/>
          <w:bCs/>
          <w:color w:val="000000" w:themeColor="text1"/>
          <w:szCs w:val="28"/>
        </w:rPr>
      </w:pPr>
      <w:r>
        <w:br w:type="page"/>
      </w:r>
    </w:p>
    <w:p w:rsidR="00263831" w:rsidRDefault="00263831" w:rsidP="00263831">
      <w:pPr>
        <w:pStyle w:val="Heading1"/>
      </w:pPr>
      <w:r>
        <w:lastRenderedPageBreak/>
        <w:t>52.222-21 – Prohibition of Segregated Facilities (Feb 1999)</w:t>
      </w:r>
    </w:p>
    <w:p w:rsidR="00263831" w:rsidRDefault="00263831" w:rsidP="00263831"/>
    <w:p w:rsidR="00263831" w:rsidRPr="00E72829" w:rsidRDefault="00263831" w:rsidP="00263831">
      <w:pPr>
        <w:rPr>
          <w:rFonts w:cs="Arial"/>
          <w:szCs w:val="20"/>
        </w:rPr>
      </w:pPr>
      <w:r w:rsidRPr="00E72829">
        <w:rPr>
          <w:rFonts w:cs="Arial"/>
          <w:szCs w:val="20"/>
        </w:rPr>
        <w:t>"Segregated facilities," as used in a proposal, offer, and/or resultant purchase order or subcontract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or national origin because of written or oral policies or employee custom. The term does not include separate or single-user rest rooms or necessary dressing or sleeping areas provided to assure privacy between the sexes.</w:t>
      </w:r>
    </w:p>
    <w:p w:rsidR="00263831" w:rsidRDefault="00263831" w:rsidP="00263831">
      <w:pPr>
        <w:rPr>
          <w:rFonts w:cs="Arial"/>
          <w:szCs w:val="20"/>
        </w:rPr>
      </w:pPr>
    </w:p>
    <w:p w:rsidR="00263831" w:rsidRDefault="00263831" w:rsidP="00263831">
      <w:pPr>
        <w:rPr>
          <w:rFonts w:cs="Arial"/>
          <w:szCs w:val="20"/>
        </w:rPr>
      </w:pPr>
      <w:r w:rsidRPr="00E72829">
        <w:rPr>
          <w:rFonts w:cs="Arial"/>
          <w:szCs w:val="20"/>
        </w:rPr>
        <w:t xml:space="preserve">The Supplier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w:t>
      </w:r>
      <w:r>
        <w:rPr>
          <w:rFonts w:eastAsia="Arial Unicode MS" w:cs="Arial"/>
          <w:color w:val="000000"/>
          <w:szCs w:val="20"/>
        </w:rPr>
        <w:t>agree</w:t>
      </w:r>
      <w:r w:rsidRPr="006C2D52">
        <w:rPr>
          <w:rFonts w:eastAsia="Arial Unicode MS" w:cs="Arial"/>
          <w:color w:val="000000"/>
          <w:szCs w:val="20"/>
        </w:rPr>
        <w:t xml:space="preserve">s, </w:t>
      </w:r>
      <w:r w:rsidR="0058280D" w:rsidRPr="006C2D52">
        <w:rPr>
          <w:rFonts w:eastAsia="Arial Unicode MS" w:cs="Arial"/>
          <w:color w:val="000000"/>
          <w:szCs w:val="20"/>
        </w:rPr>
        <w:fldChar w:fldCharType="begin">
          <w:ffData>
            <w:name w:val="Check18"/>
            <w:enabled/>
            <w:calcOnExit w:val="0"/>
            <w:checkBox>
              <w:sizeAuto/>
              <w:default w:val="0"/>
            </w:checkBox>
          </w:ffData>
        </w:fldChar>
      </w:r>
      <w:r w:rsidRPr="006C2D52">
        <w:rPr>
          <w:rFonts w:eastAsia="Arial Unicode MS" w:cs="Arial"/>
          <w:color w:val="000000"/>
          <w:szCs w:val="20"/>
        </w:rPr>
        <w:instrText xml:space="preserve"> FORMCHECKBOX </w:instrText>
      </w:r>
      <w:r w:rsidR="0058280D">
        <w:rPr>
          <w:rFonts w:eastAsia="Arial Unicode MS" w:cs="Arial"/>
          <w:color w:val="000000"/>
          <w:szCs w:val="20"/>
        </w:rPr>
      </w:r>
      <w:r w:rsidR="0058280D">
        <w:rPr>
          <w:rFonts w:eastAsia="Arial Unicode MS" w:cs="Arial"/>
          <w:color w:val="000000"/>
          <w:szCs w:val="20"/>
        </w:rPr>
        <w:fldChar w:fldCharType="separate"/>
      </w:r>
      <w:r w:rsidR="0058280D" w:rsidRPr="006C2D52">
        <w:rPr>
          <w:rFonts w:eastAsia="Arial Unicode MS" w:cs="Arial"/>
          <w:color w:val="000000"/>
          <w:szCs w:val="20"/>
        </w:rPr>
        <w:fldChar w:fldCharType="end"/>
      </w:r>
      <w:r w:rsidRPr="006C2D52">
        <w:rPr>
          <w:rFonts w:eastAsia="Arial Unicode MS" w:cs="Arial"/>
          <w:color w:val="000000"/>
          <w:szCs w:val="20"/>
        </w:rPr>
        <w:t xml:space="preserve"> does </w:t>
      </w:r>
      <w:r>
        <w:rPr>
          <w:rFonts w:eastAsia="Arial Unicode MS" w:cs="Arial"/>
          <w:color w:val="000000"/>
          <w:szCs w:val="20"/>
        </w:rPr>
        <w:t xml:space="preserve">not </w:t>
      </w:r>
      <w:r>
        <w:rPr>
          <w:rFonts w:cs="Arial"/>
          <w:szCs w:val="20"/>
        </w:rPr>
        <w:t>agree,</w:t>
      </w:r>
      <w:r w:rsidRPr="00E72829">
        <w:rPr>
          <w:rFonts w:cs="Arial"/>
          <w:szCs w:val="20"/>
        </w:rPr>
        <w:t xml:space="preserve"> and certifies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Supplier agrees that a breach of this representation is a violation of the Equal Opportunity clause in the resultant</w:t>
      </w:r>
      <w:r>
        <w:rPr>
          <w:rFonts w:cs="Arial"/>
          <w:szCs w:val="20"/>
        </w:rPr>
        <w:t xml:space="preserve"> purchase order or subcontract. </w:t>
      </w:r>
    </w:p>
    <w:p w:rsidR="00263831" w:rsidRDefault="00263831" w:rsidP="00263831">
      <w:pPr>
        <w:rPr>
          <w:rFonts w:cs="Arial"/>
          <w:szCs w:val="20"/>
        </w:rPr>
      </w:pPr>
    </w:p>
    <w:p w:rsidR="00263831" w:rsidRPr="00E72829" w:rsidRDefault="00263831" w:rsidP="00263831">
      <w:pPr>
        <w:rPr>
          <w:rFonts w:cs="Arial"/>
          <w:szCs w:val="20"/>
        </w:rPr>
      </w:pPr>
      <w:r w:rsidRPr="00E72829">
        <w:rPr>
          <w:rFonts w:cs="Arial"/>
          <w:szCs w:val="20"/>
        </w:rPr>
        <w:t>The Supplier shall include this clause in every subcontract and purchase order that is subject to the Equal Opportunity clause of a proposal, offer, and/or resultant purchase order or subcontract.</w:t>
      </w:r>
    </w:p>
    <w:p w:rsidR="00263831" w:rsidRPr="00833793" w:rsidRDefault="00263831" w:rsidP="00263831">
      <w:pPr>
        <w:spacing w:before="100" w:beforeAutospacing="1" w:after="100" w:afterAutospacing="1"/>
        <w:ind w:left="360"/>
        <w:contextualSpacing w:val="0"/>
        <w:jc w:val="center"/>
        <w:outlineLvl w:val="3"/>
        <w:rPr>
          <w:rFonts w:eastAsia="Arial Unicode MS" w:cs="Arial"/>
        </w:rPr>
      </w:pPr>
      <w:r w:rsidRPr="00833793">
        <w:rPr>
          <w:rFonts w:eastAsia="Arial Unicode MS" w:cs="Arial"/>
        </w:rPr>
        <w:t xml:space="preserve">(End of </w:t>
      </w:r>
      <w:r>
        <w:rPr>
          <w:rFonts w:eastAsia="Arial Unicode MS" w:cs="Arial"/>
        </w:rPr>
        <w:t>Clause</w:t>
      </w:r>
      <w:r w:rsidRPr="00833793">
        <w:rPr>
          <w:rFonts w:eastAsia="Arial Unicode MS" w:cs="Arial"/>
        </w:rPr>
        <w:t>)</w:t>
      </w:r>
    </w:p>
    <w:p w:rsidR="00263831" w:rsidRDefault="00263831">
      <w:pPr>
        <w:spacing w:after="200" w:line="276" w:lineRule="auto"/>
        <w:contextualSpacing w:val="0"/>
        <w:rPr>
          <w:rFonts w:eastAsiaTheme="majorEastAsia" w:cstheme="majorBidi"/>
          <w:b/>
          <w:bCs/>
          <w:color w:val="000000" w:themeColor="text1"/>
          <w:szCs w:val="28"/>
        </w:rPr>
      </w:pPr>
      <w:r>
        <w:br w:type="page"/>
      </w:r>
    </w:p>
    <w:p w:rsidR="00744788" w:rsidRDefault="00413915" w:rsidP="00F54F51">
      <w:pPr>
        <w:pStyle w:val="Heading1"/>
      </w:pPr>
      <w:r>
        <w:lastRenderedPageBreak/>
        <w:t>15.406-2 – Certificate of Current Cost or Pricing Data</w:t>
      </w:r>
    </w:p>
    <w:p w:rsidR="00F54F51" w:rsidRDefault="00F54F51" w:rsidP="00F54F51"/>
    <w:p w:rsidR="007C62F7" w:rsidRPr="00F54F51" w:rsidRDefault="007C62F7" w:rsidP="007C62F7">
      <w:pPr>
        <w:jc w:val="both"/>
      </w:pPr>
      <w:r w:rsidRPr="00F54F51">
        <w:t>When certified cost or pricing data are required</w:t>
      </w:r>
      <w:r>
        <w:t xml:space="preserve"> </w:t>
      </w:r>
      <w:r w:rsidR="00C853D9">
        <w:t>as specified in</w:t>
      </w:r>
      <w:r>
        <w:t xml:space="preserve"> the contract</w:t>
      </w:r>
      <w:r w:rsidRPr="00F54F51">
        <w:t>, the</w:t>
      </w:r>
      <w:r>
        <w:t xml:space="preserve"> </w:t>
      </w:r>
      <w:r w:rsidRPr="00F54F51">
        <w:t xml:space="preserve">contractor </w:t>
      </w:r>
      <w:r>
        <w:t xml:space="preserve">is required to </w:t>
      </w:r>
      <w:r w:rsidRPr="00F54F51">
        <w:t>execute a</w:t>
      </w:r>
      <w:r>
        <w:t xml:space="preserve"> </w:t>
      </w:r>
      <w:r w:rsidRPr="00F54F51">
        <w:t>Certificate of Current Cost or Pricing Data, using the format</w:t>
      </w:r>
      <w:r>
        <w:t xml:space="preserve"> </w:t>
      </w:r>
      <w:r w:rsidRPr="00F54F51">
        <w:t>in this paragraph, and must include the executed certificate in</w:t>
      </w:r>
      <w:r>
        <w:t xml:space="preserve"> </w:t>
      </w:r>
      <w:r w:rsidRPr="00F54F51">
        <w:t>the contract file.</w:t>
      </w:r>
    </w:p>
    <w:p w:rsidR="007C62F7" w:rsidRDefault="0058280D" w:rsidP="007C62F7">
      <w:pPr>
        <w:spacing w:line="288" w:lineRule="auto"/>
        <w:ind w:left="720"/>
        <w:rPr>
          <w:rFonts w:cs="Arial"/>
          <w:color w:val="000000"/>
          <w:szCs w:val="20"/>
        </w:rPr>
      </w:pPr>
      <w:r w:rsidRPr="00E77437">
        <w:rPr>
          <w:rFonts w:cs="Arial"/>
          <w:szCs w:val="20"/>
        </w:rPr>
        <w:fldChar w:fldCharType="begin">
          <w:ffData>
            <w:name w:val="Check18"/>
            <w:enabled/>
            <w:calcOnExit w:val="0"/>
            <w:checkBox>
              <w:sizeAuto/>
              <w:default w:val="0"/>
              <w:checked w:val="0"/>
            </w:checkBox>
          </w:ffData>
        </w:fldChar>
      </w:r>
      <w:r w:rsidR="007C62F7" w:rsidRPr="00E77437">
        <w:rPr>
          <w:rFonts w:cs="Arial"/>
          <w:szCs w:val="20"/>
        </w:rPr>
        <w:instrText xml:space="preserve"> FORMCHECKBOX </w:instrText>
      </w:r>
      <w:r>
        <w:rPr>
          <w:rFonts w:cs="Arial"/>
          <w:szCs w:val="20"/>
        </w:rPr>
      </w:r>
      <w:r>
        <w:rPr>
          <w:rFonts w:cs="Arial"/>
          <w:szCs w:val="20"/>
        </w:rPr>
        <w:fldChar w:fldCharType="separate"/>
      </w:r>
      <w:r w:rsidRPr="00E77437">
        <w:rPr>
          <w:rFonts w:cs="Arial"/>
          <w:szCs w:val="20"/>
        </w:rPr>
        <w:fldChar w:fldCharType="end"/>
      </w:r>
      <w:r w:rsidR="007C62F7" w:rsidRPr="00C35A81">
        <w:rPr>
          <w:rFonts w:cs="Arial"/>
          <w:color w:val="000000"/>
          <w:szCs w:val="20"/>
        </w:rPr>
        <w:t xml:space="preserve"> </w:t>
      </w:r>
      <w:r w:rsidR="005C0671">
        <w:rPr>
          <w:rFonts w:cs="Arial"/>
          <w:color w:val="000000"/>
          <w:szCs w:val="20"/>
        </w:rPr>
        <w:t xml:space="preserve"> C</w:t>
      </w:r>
      <w:r w:rsidR="007C62F7">
        <w:rPr>
          <w:rFonts w:cs="Arial"/>
          <w:color w:val="000000"/>
          <w:szCs w:val="20"/>
        </w:rPr>
        <w:t>ertified cost or pricing data is not required</w:t>
      </w:r>
      <w:r w:rsidR="0087375D">
        <w:rPr>
          <w:rFonts w:cs="Arial"/>
          <w:color w:val="000000"/>
          <w:szCs w:val="20"/>
        </w:rPr>
        <w:t xml:space="preserve"> for this contract or any expected contract</w:t>
      </w:r>
    </w:p>
    <w:p w:rsidR="00F54F51" w:rsidRDefault="00F54F51" w:rsidP="00F54F51">
      <w:pPr>
        <w:jc w:val="both"/>
      </w:pPr>
    </w:p>
    <w:p w:rsidR="00F54F51" w:rsidRPr="00F54F51" w:rsidRDefault="00F54F51" w:rsidP="00413915">
      <w:pPr>
        <w:jc w:val="center"/>
      </w:pPr>
      <w:r w:rsidRPr="00F54F51">
        <w:t>CERTIFICATE OF CURRENT COST OR PRICING DATA</w:t>
      </w:r>
    </w:p>
    <w:p w:rsidR="00F54F51" w:rsidRPr="00F54F51" w:rsidRDefault="00F54F51" w:rsidP="00F54F51">
      <w:pPr>
        <w:jc w:val="both"/>
      </w:pPr>
      <w:r w:rsidRPr="00F54F51">
        <w:t>This is to certify that, to the best of my knowledge and belief,</w:t>
      </w:r>
      <w:r>
        <w:t xml:space="preserve"> </w:t>
      </w:r>
      <w:r w:rsidRPr="00F54F51">
        <w:t>the cost or pricing data (as defined in section 2.101 of the Federal</w:t>
      </w:r>
      <w:r>
        <w:t xml:space="preserve"> </w:t>
      </w:r>
      <w:r w:rsidRPr="00F54F51">
        <w:t>Acquisition Regulation (FAR) and required under</w:t>
      </w:r>
      <w:r>
        <w:t xml:space="preserve"> </w:t>
      </w:r>
      <w:r w:rsidRPr="00F54F51">
        <w:t>FAR subsection 15.403-4) submitted, either actually or by specific</w:t>
      </w:r>
      <w:r>
        <w:t xml:space="preserve"> </w:t>
      </w:r>
      <w:r w:rsidRPr="00F54F51">
        <w:t>identification in writing, to the Contracting Officer or to</w:t>
      </w:r>
      <w:r>
        <w:t xml:space="preserve"> </w:t>
      </w:r>
      <w:r w:rsidRPr="00F54F51">
        <w:t>the</w:t>
      </w:r>
      <w:r>
        <w:t xml:space="preserve"> </w:t>
      </w:r>
      <w:r w:rsidRPr="00F54F51">
        <w:t>Contracting Officer's representative in support of</w:t>
      </w:r>
      <w:r>
        <w:t xml:space="preserve"> </w:t>
      </w:r>
      <w:r w:rsidRPr="00F54F51">
        <w:t>________* are accurate, complete, and current as of</w:t>
      </w:r>
      <w:r>
        <w:t xml:space="preserve"> </w:t>
      </w:r>
      <w:r w:rsidRPr="00F54F51">
        <w:t>________**. This certification includes the cost or pricing data</w:t>
      </w:r>
      <w:r>
        <w:t xml:space="preserve"> </w:t>
      </w:r>
      <w:r w:rsidRPr="00F54F51">
        <w:t>supporting any advance agreements and forward pricing rate</w:t>
      </w:r>
      <w:r>
        <w:t xml:space="preserve"> </w:t>
      </w:r>
      <w:r w:rsidRPr="00F54F51">
        <w:t>agreements between the offeror and the Government that are</w:t>
      </w:r>
      <w:r>
        <w:t xml:space="preserve"> </w:t>
      </w:r>
      <w:r w:rsidRPr="00F54F51">
        <w:t>part of the proposal.</w:t>
      </w:r>
    </w:p>
    <w:p w:rsidR="00F54F51" w:rsidRDefault="00F54F51" w:rsidP="00F54F51">
      <w:pPr>
        <w:jc w:val="both"/>
      </w:pPr>
    </w:p>
    <w:p w:rsidR="00F54F51" w:rsidRPr="00F54F51" w:rsidRDefault="00F54F51" w:rsidP="00F54F51">
      <w:pPr>
        <w:jc w:val="both"/>
      </w:pPr>
      <w:r w:rsidRPr="00F54F51">
        <w:t>Firm _____________________________________________</w:t>
      </w:r>
    </w:p>
    <w:p w:rsidR="00F54F51" w:rsidRPr="00F54F51" w:rsidRDefault="00F54F51" w:rsidP="00F54F51">
      <w:pPr>
        <w:jc w:val="both"/>
      </w:pPr>
      <w:r w:rsidRPr="00F54F51">
        <w:t>Signature _________________________________________</w:t>
      </w:r>
    </w:p>
    <w:p w:rsidR="00F54F51" w:rsidRPr="00F54F51" w:rsidRDefault="00F54F51" w:rsidP="00F54F51">
      <w:pPr>
        <w:jc w:val="both"/>
      </w:pPr>
      <w:r w:rsidRPr="00F54F51">
        <w:t>Name ____________________________________________</w:t>
      </w:r>
    </w:p>
    <w:p w:rsidR="00F54F51" w:rsidRPr="00F54F51" w:rsidRDefault="00F54F51" w:rsidP="00F54F51">
      <w:pPr>
        <w:jc w:val="both"/>
      </w:pPr>
      <w:r w:rsidRPr="00F54F51">
        <w:t>Title _____________________________________________</w:t>
      </w:r>
    </w:p>
    <w:p w:rsidR="00F54F51" w:rsidRPr="00F54F51" w:rsidRDefault="00F54F51" w:rsidP="00F54F51">
      <w:pPr>
        <w:jc w:val="both"/>
      </w:pPr>
      <w:r w:rsidRPr="00F54F51">
        <w:t>Date of execution***________________________________</w:t>
      </w:r>
    </w:p>
    <w:p w:rsidR="00F54F51" w:rsidRDefault="00F54F51" w:rsidP="00F54F51">
      <w:pPr>
        <w:jc w:val="both"/>
      </w:pPr>
    </w:p>
    <w:p w:rsidR="00F54F51" w:rsidRPr="00F54F51" w:rsidRDefault="00F54F51" w:rsidP="00F54F51">
      <w:pPr>
        <w:jc w:val="both"/>
      </w:pPr>
      <w:r w:rsidRPr="00F54F51">
        <w:t>* Identify the proposal, request for price adjustment, or other</w:t>
      </w:r>
      <w:r>
        <w:t xml:space="preserve"> </w:t>
      </w:r>
      <w:r w:rsidRPr="00F54F51">
        <w:t>submission involved, giving the appropriate identifying number</w:t>
      </w:r>
      <w:r>
        <w:t xml:space="preserve"> </w:t>
      </w:r>
      <w:r w:rsidRPr="00F54F51">
        <w:t>(</w:t>
      </w:r>
      <w:r w:rsidRPr="00F54F51">
        <w:rPr>
          <w:i/>
          <w:iCs/>
        </w:rPr>
        <w:t xml:space="preserve">e.g., </w:t>
      </w:r>
      <w:r w:rsidRPr="00F54F51">
        <w:t>RFP No.).</w:t>
      </w:r>
    </w:p>
    <w:p w:rsidR="00F54F51" w:rsidRDefault="00F54F51" w:rsidP="00F54F51">
      <w:pPr>
        <w:jc w:val="both"/>
      </w:pPr>
    </w:p>
    <w:p w:rsidR="00F54F51" w:rsidRDefault="00F54F51" w:rsidP="00F54F51">
      <w:pPr>
        <w:jc w:val="both"/>
      </w:pPr>
      <w:r w:rsidRPr="00F54F51">
        <w:t>** Insert the day, month, and year when price negotiations were</w:t>
      </w:r>
      <w:r>
        <w:t xml:space="preserve"> </w:t>
      </w:r>
      <w:r w:rsidRPr="00F54F51">
        <w:t>concluded and price agreement was reached or, if applicable, an</w:t>
      </w:r>
      <w:r>
        <w:t xml:space="preserve"> </w:t>
      </w:r>
      <w:r w:rsidRPr="00F54F51">
        <w:t>earlier date agreed upon between the parties that is as close as</w:t>
      </w:r>
      <w:r>
        <w:t xml:space="preserve"> </w:t>
      </w:r>
      <w:r w:rsidRPr="00F54F51">
        <w:t>practicable to the date of agreement on price.</w:t>
      </w:r>
    </w:p>
    <w:p w:rsidR="00F54F51" w:rsidRDefault="00F54F51" w:rsidP="00F54F51">
      <w:pPr>
        <w:jc w:val="both"/>
      </w:pPr>
    </w:p>
    <w:p w:rsidR="00F54F51" w:rsidRPr="00F54F51" w:rsidRDefault="00F54F51" w:rsidP="00F54F51">
      <w:pPr>
        <w:jc w:val="both"/>
      </w:pPr>
      <w:r w:rsidRPr="00F54F51">
        <w:t>*** Insert the day, month, and year of signing, which should be</w:t>
      </w:r>
      <w:r>
        <w:t xml:space="preserve"> </w:t>
      </w:r>
      <w:r w:rsidRPr="00F54F51">
        <w:t>as close as practicable to the date when the price negotiations</w:t>
      </w:r>
      <w:r>
        <w:t xml:space="preserve"> </w:t>
      </w:r>
      <w:r w:rsidRPr="00F54F51">
        <w:t>were concluded and the contract price was agreed to.</w:t>
      </w:r>
    </w:p>
    <w:p w:rsidR="00F54F51" w:rsidRDefault="00F54F51" w:rsidP="00F54F51"/>
    <w:p w:rsidR="00F54F51" w:rsidRDefault="00F54F51" w:rsidP="00F54F51">
      <w:pPr>
        <w:jc w:val="center"/>
      </w:pPr>
      <w:r w:rsidRPr="00F54F51">
        <w:t>(</w:t>
      </w:r>
      <w:r w:rsidR="00266C42">
        <w:t>End of Certificate</w:t>
      </w:r>
      <w:r w:rsidRPr="00F54F51">
        <w:t>)</w:t>
      </w:r>
    </w:p>
    <w:p w:rsidR="00413915" w:rsidRDefault="00413915" w:rsidP="00F54F51">
      <w:pPr>
        <w:jc w:val="center"/>
      </w:pPr>
    </w:p>
    <w:p w:rsidR="00413915" w:rsidRDefault="00413915">
      <w:pPr>
        <w:spacing w:after="200" w:line="276" w:lineRule="auto"/>
        <w:contextualSpacing w:val="0"/>
      </w:pPr>
      <w:r>
        <w:br w:type="page"/>
      </w:r>
    </w:p>
    <w:p w:rsidR="005C0D0D" w:rsidRDefault="00071A62" w:rsidP="00071A62">
      <w:pPr>
        <w:pStyle w:val="Heading1"/>
      </w:pPr>
      <w:r>
        <w:lastRenderedPageBreak/>
        <w:t>252.225-7009 – Restriction on Acquisition of Certain Articles Containing Specialty Metals</w:t>
      </w:r>
      <w:r w:rsidR="00266C42">
        <w:t xml:space="preserve"> (Jan 2011)</w:t>
      </w:r>
    </w:p>
    <w:p w:rsidR="00071A62" w:rsidRDefault="00071A62" w:rsidP="00071A62"/>
    <w:p w:rsidR="0039505B" w:rsidRPr="0039505B" w:rsidRDefault="0039505B" w:rsidP="0039505B">
      <w:r w:rsidRPr="0039505B">
        <w:t>This clause applies to all contracts that require delivery of any specialty metals as defined in paragraph (a) below.  For contracts that do not require the delivery of specialty metals, mark the box below; otherwise, complete the certification.</w:t>
      </w:r>
    </w:p>
    <w:p w:rsidR="0039505B" w:rsidRPr="0039505B" w:rsidRDefault="0058280D" w:rsidP="0039505B">
      <w:pPr>
        <w:ind w:left="720"/>
      </w:pPr>
      <w:r w:rsidRPr="0039505B">
        <w:fldChar w:fldCharType="begin">
          <w:ffData>
            <w:name w:val="Check18"/>
            <w:enabled/>
            <w:calcOnExit w:val="0"/>
            <w:checkBox>
              <w:sizeAuto/>
              <w:default w:val="0"/>
            </w:checkBox>
          </w:ffData>
        </w:fldChar>
      </w:r>
      <w:r w:rsidR="0039505B" w:rsidRPr="0039505B">
        <w:instrText xml:space="preserve"> FORMCHECKBOX </w:instrText>
      </w:r>
      <w:r>
        <w:fldChar w:fldCharType="separate"/>
      </w:r>
      <w:r w:rsidRPr="0039505B">
        <w:fldChar w:fldCharType="end"/>
      </w:r>
      <w:r w:rsidR="0039505B" w:rsidRPr="0039505B">
        <w:t xml:space="preserve">  </w:t>
      </w:r>
      <w:r w:rsidR="005C0671">
        <w:t xml:space="preserve">This </w:t>
      </w:r>
      <w:r w:rsidR="0039505B" w:rsidRPr="0039505B">
        <w:t xml:space="preserve">contract </w:t>
      </w:r>
      <w:r w:rsidR="0087375D">
        <w:t xml:space="preserve">and all expected contracts </w:t>
      </w:r>
      <w:r w:rsidR="0037601C">
        <w:t xml:space="preserve">do </w:t>
      </w:r>
      <w:r w:rsidR="0039505B" w:rsidRPr="0039505B">
        <w:t>not require the delivery of specialty metals</w:t>
      </w:r>
    </w:p>
    <w:p w:rsidR="0039505B" w:rsidRPr="0039505B" w:rsidRDefault="0039505B" w:rsidP="0039505B"/>
    <w:p w:rsidR="0039505B" w:rsidRPr="0039505B" w:rsidRDefault="0039505B" w:rsidP="0039505B">
      <w:r w:rsidRPr="0039505B">
        <w:t xml:space="preserve">The </w:t>
      </w:r>
      <w:proofErr w:type="spellStart"/>
      <w:r w:rsidRPr="0039505B">
        <w:t>Offerer</w:t>
      </w:r>
      <w:proofErr w:type="spellEnd"/>
      <w:r w:rsidRPr="0039505B">
        <w:t xml:space="preserve"> </w:t>
      </w:r>
      <w:r w:rsidR="0058280D" w:rsidRPr="0039505B">
        <w:fldChar w:fldCharType="begin">
          <w:ffData>
            <w:name w:val="Check18"/>
            <w:enabled/>
            <w:calcOnExit w:val="0"/>
            <w:checkBox>
              <w:sizeAuto/>
              <w:default w:val="0"/>
            </w:checkBox>
          </w:ffData>
        </w:fldChar>
      </w:r>
      <w:r w:rsidRPr="0039505B">
        <w:instrText xml:space="preserve"> FORMCHECKBOX </w:instrText>
      </w:r>
      <w:r w:rsidR="0058280D">
        <w:fldChar w:fldCharType="separate"/>
      </w:r>
      <w:r w:rsidR="0058280D" w:rsidRPr="0039505B">
        <w:fldChar w:fldCharType="end"/>
      </w:r>
      <w:r w:rsidRPr="0039505B">
        <w:t xml:space="preserve"> certifies, </w:t>
      </w:r>
      <w:r w:rsidR="0058280D" w:rsidRPr="0039505B">
        <w:fldChar w:fldCharType="begin">
          <w:ffData>
            <w:name w:val="Check18"/>
            <w:enabled/>
            <w:calcOnExit w:val="0"/>
            <w:checkBox>
              <w:sizeAuto/>
              <w:default w:val="0"/>
            </w:checkBox>
          </w:ffData>
        </w:fldChar>
      </w:r>
      <w:r w:rsidRPr="0039505B">
        <w:instrText xml:space="preserve"> FORMCHECKBOX </w:instrText>
      </w:r>
      <w:r w:rsidR="0058280D">
        <w:fldChar w:fldCharType="separate"/>
      </w:r>
      <w:r w:rsidR="0058280D" w:rsidRPr="0039505B">
        <w:fldChar w:fldCharType="end"/>
      </w:r>
      <w:r w:rsidRPr="0039505B">
        <w:t xml:space="preserve"> does not certify that any specialty metals, as defined in paragraph (a) of this clause,  incorporated in items delivered under this contract shall be melted or produced in the United States, its outlying areas, or a qualifying country.</w:t>
      </w:r>
    </w:p>
    <w:p w:rsidR="0039505B" w:rsidRPr="0039505B" w:rsidRDefault="0039505B" w:rsidP="0039505B"/>
    <w:p w:rsidR="0039505B" w:rsidRPr="0039505B" w:rsidRDefault="0039505B" w:rsidP="0039505B">
      <w:r w:rsidRPr="0039505B">
        <w:t xml:space="preserve">(a)  </w:t>
      </w:r>
      <w:r w:rsidRPr="0039505B">
        <w:rPr>
          <w:i/>
        </w:rPr>
        <w:t>Definitions</w:t>
      </w:r>
      <w:r w:rsidRPr="0039505B">
        <w:t>.  As used in this clause—</w:t>
      </w:r>
    </w:p>
    <w:p w:rsidR="0039505B" w:rsidRDefault="0039505B" w:rsidP="0039505B">
      <w:pPr>
        <w:ind w:left="720"/>
      </w:pPr>
    </w:p>
    <w:p w:rsidR="0039505B" w:rsidRPr="0039505B" w:rsidRDefault="0039505B" w:rsidP="0039505B">
      <w:pPr>
        <w:ind w:left="720"/>
      </w:pPr>
      <w:r w:rsidRPr="0039505B">
        <w:t xml:space="preserve">(1)  “Qualifying country” means any country listed in the definition of “Qualifying country” at </w:t>
      </w:r>
      <w:hyperlink r:id="rId58" w:anchor="225.003" w:history="1">
        <w:r w:rsidRPr="0039505B">
          <w:rPr>
            <w:rStyle w:val="Hyperlink"/>
          </w:rPr>
          <w:t>225.003</w:t>
        </w:r>
      </w:hyperlink>
      <w:r w:rsidRPr="0039505B">
        <w:t xml:space="preserve"> of the Defense Federal Acquisition Regulation Supplement (DFARS). </w:t>
      </w:r>
    </w:p>
    <w:p w:rsidR="0039505B" w:rsidRDefault="0039505B" w:rsidP="0039505B">
      <w:pPr>
        <w:ind w:left="720"/>
      </w:pPr>
    </w:p>
    <w:p w:rsidR="0039505B" w:rsidRPr="0039505B" w:rsidRDefault="0039505B" w:rsidP="0039505B">
      <w:pPr>
        <w:ind w:left="720"/>
      </w:pPr>
      <w:r w:rsidRPr="0039505B">
        <w:t>(2)  “Specialty metal” means—</w:t>
      </w:r>
    </w:p>
    <w:p w:rsidR="0039505B" w:rsidRPr="0039505B" w:rsidRDefault="0039505B" w:rsidP="0039505B">
      <w:pPr>
        <w:ind w:left="1440"/>
      </w:pPr>
      <w:r w:rsidRPr="0039505B">
        <w:t>(</w:t>
      </w:r>
      <w:proofErr w:type="spellStart"/>
      <w:r w:rsidRPr="0039505B">
        <w:t>i</w:t>
      </w:r>
      <w:proofErr w:type="spellEnd"/>
      <w:r w:rsidRPr="0039505B">
        <w:t>)  Steel—</w:t>
      </w:r>
    </w:p>
    <w:p w:rsidR="0039505B" w:rsidRPr="0039505B" w:rsidRDefault="0039505B" w:rsidP="0039505B">
      <w:pPr>
        <w:ind w:left="2160"/>
      </w:pPr>
      <w:r w:rsidRPr="0039505B">
        <w:t>(A)  With a maximum alloy content exceeding one or more of the following limits:  manganese, 1.65 percent; silicon, 0.60 percent; or copper, 0.60 percent; or</w:t>
      </w:r>
    </w:p>
    <w:p w:rsidR="0039505B" w:rsidRPr="0039505B" w:rsidRDefault="0039505B" w:rsidP="0039505B">
      <w:pPr>
        <w:ind w:left="2160"/>
      </w:pPr>
      <w:r w:rsidRPr="0039505B">
        <w:t>(B)  Containing more than 0.25 percent of any of the following elements:  aluminum, chromium, cobalt, molybdenum, nickel, niobium (columbium), titanium, tungsten, or vanadium;</w:t>
      </w:r>
    </w:p>
    <w:p w:rsidR="0039505B" w:rsidRDefault="0039505B" w:rsidP="0039505B">
      <w:pPr>
        <w:ind w:left="1440"/>
      </w:pPr>
    </w:p>
    <w:p w:rsidR="0039505B" w:rsidRPr="0039505B" w:rsidRDefault="0039505B" w:rsidP="0039505B">
      <w:pPr>
        <w:ind w:left="1440"/>
      </w:pPr>
      <w:r w:rsidRPr="0039505B">
        <w:t>(ii)  Metal alloys consisting of—</w:t>
      </w:r>
    </w:p>
    <w:p w:rsidR="0039505B" w:rsidRPr="0039505B" w:rsidRDefault="0039505B" w:rsidP="0039505B">
      <w:pPr>
        <w:ind w:left="2160"/>
      </w:pPr>
      <w:r w:rsidRPr="0039505B">
        <w:t>(A)  Nickel or iron-nickel alloys that contain a total of alloying metals other than nickel and iron in excess of 10 percent; or</w:t>
      </w:r>
    </w:p>
    <w:p w:rsidR="0039505B" w:rsidRPr="0039505B" w:rsidRDefault="0039505B" w:rsidP="0039505B">
      <w:pPr>
        <w:ind w:left="2160"/>
      </w:pPr>
      <w:r w:rsidRPr="0039505B">
        <w:t xml:space="preserve">(B)  Cobalt alloys that contain a total of alloying metals other than cobalt and iron in excess of 10 percent; </w:t>
      </w:r>
    </w:p>
    <w:p w:rsidR="0039505B" w:rsidRDefault="0039505B" w:rsidP="0039505B">
      <w:pPr>
        <w:ind w:left="1440"/>
      </w:pPr>
    </w:p>
    <w:p w:rsidR="0039505B" w:rsidRPr="0039505B" w:rsidRDefault="0039505B" w:rsidP="0039505B">
      <w:pPr>
        <w:ind w:left="1440"/>
      </w:pPr>
      <w:r w:rsidRPr="0039505B">
        <w:t>(iii)  Titanium and titanium alloys; or</w:t>
      </w:r>
    </w:p>
    <w:p w:rsidR="0039505B" w:rsidRDefault="0039505B" w:rsidP="0039505B">
      <w:pPr>
        <w:ind w:left="1440"/>
      </w:pPr>
    </w:p>
    <w:p w:rsidR="0039505B" w:rsidRPr="0039505B" w:rsidRDefault="0039505B" w:rsidP="0039505B">
      <w:pPr>
        <w:ind w:left="1440"/>
      </w:pPr>
      <w:proofErr w:type="gramStart"/>
      <w:r w:rsidRPr="0039505B">
        <w:t>(iv)  Zirconium</w:t>
      </w:r>
      <w:proofErr w:type="gramEnd"/>
      <w:r w:rsidRPr="0039505B">
        <w:t xml:space="preserve"> and zirconium alloys.</w:t>
      </w:r>
    </w:p>
    <w:p w:rsidR="0039505B" w:rsidRDefault="0039505B" w:rsidP="0039505B">
      <w:pPr>
        <w:ind w:left="720"/>
      </w:pPr>
    </w:p>
    <w:p w:rsidR="0039505B" w:rsidRPr="0039505B" w:rsidRDefault="0039505B" w:rsidP="0039505B">
      <w:pPr>
        <w:ind w:left="720"/>
      </w:pPr>
      <w:r w:rsidRPr="0039505B">
        <w:t>(3)  “Steel” means an iron alloy that includes between .02 and 2 percent carbon and may include other elements.</w:t>
      </w:r>
    </w:p>
    <w:p w:rsidR="0037601C" w:rsidRDefault="0037601C" w:rsidP="0037601C">
      <w:pPr>
        <w:spacing w:before="240"/>
        <w:contextualSpacing w:val="0"/>
        <w:jc w:val="center"/>
      </w:pPr>
      <w:r w:rsidRPr="00F54F51">
        <w:t>(</w:t>
      </w:r>
      <w:r>
        <w:t>End of Clause</w:t>
      </w:r>
      <w:r w:rsidRPr="00F54F51">
        <w:t>)</w:t>
      </w:r>
    </w:p>
    <w:p w:rsidR="00864943" w:rsidRDefault="00864943">
      <w:pPr>
        <w:spacing w:after="200" w:line="276" w:lineRule="auto"/>
        <w:contextualSpacing w:val="0"/>
      </w:pPr>
    </w:p>
    <w:sectPr w:rsidR="00864943" w:rsidSect="00264A5B">
      <w:type w:val="continuous"/>
      <w:pgSz w:w="12240" w:h="15840"/>
      <w:pgMar w:top="158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F32" w:rsidRDefault="00715F32" w:rsidP="00E450B7">
      <w:r>
        <w:separator/>
      </w:r>
    </w:p>
  </w:endnote>
  <w:endnote w:type="continuationSeparator" w:id="0">
    <w:p w:rsidR="00715F32" w:rsidRDefault="00715F32" w:rsidP="00E450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1C" w:rsidRPr="00FD405E" w:rsidRDefault="0058280D" w:rsidP="00E450B7">
    <w:pPr>
      <w:rPr>
        <w:rFonts w:cs="Arial"/>
        <w:szCs w:val="20"/>
      </w:rPr>
    </w:pPr>
    <w:r w:rsidRPr="0058280D">
      <w:rPr>
        <w:rFonts w:cs="Arial"/>
        <w:szCs w:val="20"/>
      </w:rPr>
      <w:pict>
        <v:rect id="_x0000_i1026" style="width:0;height:1.5pt" o:hralign="center" o:hrstd="t" o:hr="t" fillcolor="#a0a0a0" stroked="f"/>
      </w:pict>
    </w:r>
  </w:p>
  <w:p w:rsidR="0037601C" w:rsidRPr="00FD405E" w:rsidRDefault="00A32A92" w:rsidP="00E450B7">
    <w:pPr>
      <w:rPr>
        <w:rFonts w:cs="Arial"/>
        <w:szCs w:val="20"/>
      </w:rPr>
    </w:pPr>
    <w:r>
      <w:rPr>
        <w:rFonts w:cs="Arial"/>
        <w:szCs w:val="20"/>
      </w:rPr>
      <w:t>102615</w:t>
    </w:r>
    <w:r w:rsidR="005D01EF">
      <w:rPr>
        <w:rFonts w:cs="Arial"/>
        <w:szCs w:val="20"/>
      </w:rPr>
      <w:t xml:space="preserve"> </w:t>
    </w:r>
    <w:r w:rsidR="0037601C" w:rsidRPr="00FD405E">
      <w:rPr>
        <w:rFonts w:cs="Arial"/>
        <w:szCs w:val="20"/>
      </w:rPr>
      <w:t>Proprietary &amp; Confidential</w:t>
    </w:r>
    <w:r w:rsidR="0037601C" w:rsidRPr="00FD405E">
      <w:rPr>
        <w:rFonts w:cs="Arial"/>
        <w:szCs w:val="20"/>
      </w:rPr>
      <w:ptab w:relativeTo="margin" w:alignment="center" w:leader="none"/>
    </w:r>
    <w:r w:rsidR="0037601C" w:rsidRPr="00FD405E">
      <w:rPr>
        <w:rFonts w:cs="Arial"/>
        <w:szCs w:val="20"/>
      </w:rPr>
      <w:ptab w:relativeTo="margin" w:alignment="right" w:leader="none"/>
    </w:r>
    <w:sdt>
      <w:sdtPr>
        <w:rPr>
          <w:rFonts w:cs="Arial"/>
          <w:szCs w:val="20"/>
        </w:rPr>
        <w:id w:val="38758574"/>
        <w:docPartObj>
          <w:docPartGallery w:val="Page Numbers (Top of Page)"/>
          <w:docPartUnique/>
        </w:docPartObj>
      </w:sdtPr>
      <w:sdtContent>
        <w:r w:rsidR="0037601C" w:rsidRPr="00FD405E">
          <w:rPr>
            <w:rFonts w:cs="Arial"/>
            <w:szCs w:val="20"/>
          </w:rPr>
          <w:t xml:space="preserve">Page </w:t>
        </w:r>
        <w:r w:rsidR="0058280D" w:rsidRPr="00FD405E">
          <w:rPr>
            <w:rFonts w:cs="Arial"/>
            <w:szCs w:val="20"/>
          </w:rPr>
          <w:fldChar w:fldCharType="begin"/>
        </w:r>
        <w:r w:rsidR="0037601C" w:rsidRPr="00FD405E">
          <w:rPr>
            <w:rFonts w:cs="Arial"/>
            <w:szCs w:val="20"/>
          </w:rPr>
          <w:instrText xml:space="preserve"> PAGE </w:instrText>
        </w:r>
        <w:r w:rsidR="0058280D" w:rsidRPr="00FD405E">
          <w:rPr>
            <w:rFonts w:cs="Arial"/>
            <w:szCs w:val="20"/>
          </w:rPr>
          <w:fldChar w:fldCharType="separate"/>
        </w:r>
        <w:r w:rsidR="006B60C3">
          <w:rPr>
            <w:rFonts w:cs="Arial"/>
            <w:noProof/>
            <w:szCs w:val="20"/>
          </w:rPr>
          <w:t>1</w:t>
        </w:r>
        <w:r w:rsidR="0058280D" w:rsidRPr="00FD405E">
          <w:rPr>
            <w:rFonts w:cs="Arial"/>
            <w:szCs w:val="20"/>
          </w:rPr>
          <w:fldChar w:fldCharType="end"/>
        </w:r>
        <w:r w:rsidR="0037601C" w:rsidRPr="00FD405E">
          <w:rPr>
            <w:rFonts w:cs="Arial"/>
            <w:szCs w:val="20"/>
          </w:rPr>
          <w:t xml:space="preserve"> of </w:t>
        </w:r>
        <w:r w:rsidR="0058280D" w:rsidRPr="00FD405E">
          <w:rPr>
            <w:rFonts w:cs="Arial"/>
            <w:szCs w:val="20"/>
          </w:rPr>
          <w:fldChar w:fldCharType="begin"/>
        </w:r>
        <w:r w:rsidR="0037601C" w:rsidRPr="00FD405E">
          <w:rPr>
            <w:rFonts w:cs="Arial"/>
            <w:szCs w:val="20"/>
          </w:rPr>
          <w:instrText xml:space="preserve"> NUMPAGES  </w:instrText>
        </w:r>
        <w:r w:rsidR="0058280D" w:rsidRPr="00FD405E">
          <w:rPr>
            <w:rFonts w:cs="Arial"/>
            <w:szCs w:val="20"/>
          </w:rPr>
          <w:fldChar w:fldCharType="separate"/>
        </w:r>
        <w:r w:rsidR="006B60C3">
          <w:rPr>
            <w:rFonts w:cs="Arial"/>
            <w:noProof/>
            <w:szCs w:val="20"/>
          </w:rPr>
          <w:t>36</w:t>
        </w:r>
        <w:r w:rsidR="0058280D" w:rsidRPr="00FD405E">
          <w:rPr>
            <w:rFonts w:cs="Arial"/>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F32" w:rsidRDefault="00715F32" w:rsidP="00E450B7">
      <w:r>
        <w:separator/>
      </w:r>
    </w:p>
  </w:footnote>
  <w:footnote w:type="continuationSeparator" w:id="0">
    <w:p w:rsidR="00715F32" w:rsidRDefault="00715F32" w:rsidP="00E45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1C" w:rsidRDefault="0037601C" w:rsidP="00033115">
    <w:pPr>
      <w:pStyle w:val="Header"/>
      <w:tabs>
        <w:tab w:val="clear" w:pos="9360"/>
        <w:tab w:val="left" w:pos="5341"/>
      </w:tabs>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-106680</wp:posOffset>
          </wp:positionV>
          <wp:extent cx="1054735" cy="382270"/>
          <wp:effectExtent l="19050" t="0" r="0" b="0"/>
          <wp:wrapTight wrapText="bothSides">
            <wp:wrapPolygon edited="0">
              <wp:start x="6632" y="0"/>
              <wp:lineTo x="-390" y="16146"/>
              <wp:lineTo x="-390" y="20452"/>
              <wp:lineTo x="21457" y="20452"/>
              <wp:lineTo x="21457" y="16146"/>
              <wp:lineTo x="14825" y="0"/>
              <wp:lineTo x="6632" y="0"/>
            </wp:wrapPolygon>
          </wp:wrapTight>
          <wp:docPr id="79" name="Picture 79" descr="http://www.electrofusionproducts.com/userfiles/Materion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electrofusionproducts.com/userfiles/Materion_Logo.gif"/>
                  <pic:cNvPicPr>
                    <a:picLocks noChangeAspect="1" noChangeArrowheads="1"/>
                  </pic:cNvPicPr>
                </pic:nvPicPr>
                <pic:blipFill>
                  <a:blip r:embed="rId1"/>
                  <a:srcRect/>
                  <a:stretch>
                    <a:fillRect/>
                  </a:stretch>
                </pic:blipFill>
                <pic:spPr bwMode="auto">
                  <a:xfrm>
                    <a:off x="0" y="0"/>
                    <a:ext cx="1054735" cy="382270"/>
                  </a:xfrm>
                  <a:prstGeom prst="rect">
                    <a:avLst/>
                  </a:prstGeom>
                  <a:noFill/>
                  <a:ln w="9525">
                    <a:noFill/>
                    <a:miter lim="800000"/>
                    <a:headEnd/>
                    <a:tailEnd/>
                  </a:ln>
                </pic:spPr>
              </pic:pic>
            </a:graphicData>
          </a:graphic>
        </wp:anchor>
      </w:drawing>
    </w:r>
    <w:r>
      <w:t>Materion Precision Optics and Thin Film Coatings</w:t>
    </w:r>
    <w:r>
      <w:tab/>
    </w:r>
  </w:p>
  <w:p w:rsidR="0037601C" w:rsidRDefault="0037601C" w:rsidP="00CA14B9">
    <w:pPr>
      <w:pStyle w:val="Header"/>
    </w:pPr>
    <w:r>
      <w:t>Certifications Package</w:t>
    </w:r>
    <w:r w:rsidR="0058280D">
      <w:pict>
        <v:rect id="_x0000_i1025" style="width:0;height:1.5pt" o:hralign="center" o:hrstd="t" o:hr="t" fillcolor="#a0a0a0"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451"/>
    <w:multiLevelType w:val="hybridMultilevel"/>
    <w:tmpl w:val="53623A2C"/>
    <w:lvl w:ilvl="0" w:tplc="10D653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D67F4"/>
    <w:multiLevelType w:val="hybridMultilevel"/>
    <w:tmpl w:val="9DE2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A5703"/>
    <w:multiLevelType w:val="hybridMultilevel"/>
    <w:tmpl w:val="981CF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77071"/>
    <w:multiLevelType w:val="hybridMultilevel"/>
    <w:tmpl w:val="D9B6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50E89"/>
    <w:multiLevelType w:val="hybridMultilevel"/>
    <w:tmpl w:val="19E6EFD6"/>
    <w:lvl w:ilvl="0" w:tplc="A998999A">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956649"/>
    <w:multiLevelType w:val="hybridMultilevel"/>
    <w:tmpl w:val="AF5CDA3E"/>
    <w:lvl w:ilvl="0" w:tplc="10D653AA">
      <w:start w:val="1"/>
      <w:numFmt w:val="bullet"/>
      <w:lvlText w:val=""/>
      <w:lvlJc w:val="left"/>
      <w:pPr>
        <w:ind w:left="360" w:hanging="360"/>
      </w:pPr>
      <w:rPr>
        <w:rFonts w:ascii="Symbol" w:hAnsi="Symbol" w:hint="default"/>
      </w:rPr>
    </w:lvl>
    <w:lvl w:ilvl="1" w:tplc="10D653AA">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DA6962"/>
    <w:multiLevelType w:val="hybridMultilevel"/>
    <w:tmpl w:val="19E6EFD6"/>
    <w:lvl w:ilvl="0" w:tplc="A998999A">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623E60"/>
    <w:multiLevelType w:val="hybridMultilevel"/>
    <w:tmpl w:val="3AD682C6"/>
    <w:lvl w:ilvl="0" w:tplc="637E5336">
      <w:start w:val="1"/>
      <w:numFmt w:val="decimal"/>
      <w:lvlText w:val="%1."/>
      <w:lvlJc w:val="left"/>
      <w:pPr>
        <w:tabs>
          <w:tab w:val="num" w:pos="1440"/>
        </w:tabs>
        <w:ind w:left="144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F71AAE"/>
    <w:multiLevelType w:val="hybridMultilevel"/>
    <w:tmpl w:val="19E6EFD6"/>
    <w:lvl w:ilvl="0" w:tplc="A998999A">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A474CA"/>
    <w:multiLevelType w:val="hybridMultilevel"/>
    <w:tmpl w:val="19E6EFD6"/>
    <w:lvl w:ilvl="0" w:tplc="A998999A">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0F53AC"/>
    <w:multiLevelType w:val="hybridMultilevel"/>
    <w:tmpl w:val="52084FB0"/>
    <w:lvl w:ilvl="0" w:tplc="04090001">
      <w:start w:val="1"/>
      <w:numFmt w:val="bullet"/>
      <w:lvlText w:val=""/>
      <w:lvlJc w:val="left"/>
      <w:pPr>
        <w:ind w:left="360" w:hanging="360"/>
      </w:pPr>
      <w:rPr>
        <w:rFonts w:ascii="Symbol" w:hAnsi="Symbol" w:hint="default"/>
      </w:rPr>
    </w:lvl>
    <w:lvl w:ilvl="1" w:tplc="10D653AA">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D83666"/>
    <w:multiLevelType w:val="hybridMultilevel"/>
    <w:tmpl w:val="40402B04"/>
    <w:lvl w:ilvl="0" w:tplc="10D653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73323"/>
    <w:multiLevelType w:val="hybridMultilevel"/>
    <w:tmpl w:val="265A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2375A3"/>
    <w:multiLevelType w:val="hybridMultilevel"/>
    <w:tmpl w:val="7548A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6A310F"/>
    <w:multiLevelType w:val="hybridMultilevel"/>
    <w:tmpl w:val="79E8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BF69B3"/>
    <w:multiLevelType w:val="hybridMultilevel"/>
    <w:tmpl w:val="19E6EFD6"/>
    <w:lvl w:ilvl="0" w:tplc="A998999A">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4533B1"/>
    <w:multiLevelType w:val="hybridMultilevel"/>
    <w:tmpl w:val="A59E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982A0C"/>
    <w:multiLevelType w:val="hybridMultilevel"/>
    <w:tmpl w:val="75A0E17A"/>
    <w:lvl w:ilvl="0" w:tplc="A998999A">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137D74"/>
    <w:multiLevelType w:val="multilevel"/>
    <w:tmpl w:val="7C125266"/>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E5F1F55"/>
    <w:multiLevelType w:val="hybridMultilevel"/>
    <w:tmpl w:val="19E6EFD6"/>
    <w:lvl w:ilvl="0" w:tplc="A998999A">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1651F71"/>
    <w:multiLevelType w:val="hybridMultilevel"/>
    <w:tmpl w:val="1F72CEE8"/>
    <w:lvl w:ilvl="0" w:tplc="3CFA8D60">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C4148D"/>
    <w:multiLevelType w:val="hybridMultilevel"/>
    <w:tmpl w:val="4052D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5375F9"/>
    <w:multiLevelType w:val="hybridMultilevel"/>
    <w:tmpl w:val="543E37FE"/>
    <w:lvl w:ilvl="0" w:tplc="9372F180">
      <w:start w:val="1"/>
      <w:numFmt w:val="lowerLetter"/>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3">
    <w:nsid w:val="75370AA4"/>
    <w:multiLevelType w:val="hybridMultilevel"/>
    <w:tmpl w:val="AB6CCF02"/>
    <w:lvl w:ilvl="0" w:tplc="10D653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D9350B"/>
    <w:multiLevelType w:val="hybridMultilevel"/>
    <w:tmpl w:val="C9A688F6"/>
    <w:lvl w:ilvl="0" w:tplc="5E5A3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DEA57F4"/>
    <w:multiLevelType w:val="hybridMultilevel"/>
    <w:tmpl w:val="842E7D8C"/>
    <w:lvl w:ilvl="0" w:tplc="D2209F7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EE206E"/>
    <w:multiLevelType w:val="hybridMultilevel"/>
    <w:tmpl w:val="96A2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1"/>
  </w:num>
  <w:num w:numId="4">
    <w:abstractNumId w:val="13"/>
  </w:num>
  <w:num w:numId="5">
    <w:abstractNumId w:val="21"/>
  </w:num>
  <w:num w:numId="6">
    <w:abstractNumId w:val="14"/>
  </w:num>
  <w:num w:numId="7">
    <w:abstractNumId w:val="10"/>
  </w:num>
  <w:num w:numId="8">
    <w:abstractNumId w:val="3"/>
  </w:num>
  <w:num w:numId="9">
    <w:abstractNumId w:val="16"/>
  </w:num>
  <w:num w:numId="10">
    <w:abstractNumId w:val="0"/>
  </w:num>
  <w:num w:numId="11">
    <w:abstractNumId w:val="23"/>
  </w:num>
  <w:num w:numId="12">
    <w:abstractNumId w:val="11"/>
  </w:num>
  <w:num w:numId="13">
    <w:abstractNumId w:val="12"/>
  </w:num>
  <w:num w:numId="14">
    <w:abstractNumId w:val="5"/>
  </w:num>
  <w:num w:numId="15">
    <w:abstractNumId w:val="19"/>
  </w:num>
  <w:num w:numId="16">
    <w:abstractNumId w:val="4"/>
  </w:num>
  <w:num w:numId="17">
    <w:abstractNumId w:val="9"/>
  </w:num>
  <w:num w:numId="18">
    <w:abstractNumId w:val="6"/>
  </w:num>
  <w:num w:numId="19">
    <w:abstractNumId w:val="8"/>
  </w:num>
  <w:num w:numId="20">
    <w:abstractNumId w:val="17"/>
  </w:num>
  <w:num w:numId="21">
    <w:abstractNumId w:val="15"/>
  </w:num>
  <w:num w:numId="22">
    <w:abstractNumId w:val="7"/>
  </w:num>
  <w:num w:numId="23">
    <w:abstractNumId w:val="24"/>
  </w:num>
  <w:num w:numId="24">
    <w:abstractNumId w:val="22"/>
  </w:num>
  <w:num w:numId="25">
    <w:abstractNumId w:val="20"/>
  </w:num>
  <w:num w:numId="26">
    <w:abstractNumId w:val="18"/>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00"/>
  <w:displayHorizontalDrawingGridEvery w:val="2"/>
  <w:characterSpacingControl w:val="doNotCompress"/>
  <w:hdrShapeDefaults>
    <o:shapedefaults v:ext="edit" spidmax="10243"/>
  </w:hdrShapeDefaults>
  <w:footnotePr>
    <w:footnote w:id="-1"/>
    <w:footnote w:id="0"/>
  </w:footnotePr>
  <w:endnotePr>
    <w:endnote w:id="-1"/>
    <w:endnote w:id="0"/>
  </w:endnotePr>
  <w:compat/>
  <w:rsids>
    <w:rsidRoot w:val="005A4682"/>
    <w:rsid w:val="0000391A"/>
    <w:rsid w:val="00010339"/>
    <w:rsid w:val="000217E5"/>
    <w:rsid w:val="00025079"/>
    <w:rsid w:val="00033115"/>
    <w:rsid w:val="00054A74"/>
    <w:rsid w:val="00071A62"/>
    <w:rsid w:val="00075C2B"/>
    <w:rsid w:val="000A0E91"/>
    <w:rsid w:val="000B2C7E"/>
    <w:rsid w:val="000B2EC5"/>
    <w:rsid w:val="000D2016"/>
    <w:rsid w:val="000D3C3B"/>
    <w:rsid w:val="001001E9"/>
    <w:rsid w:val="00125FCF"/>
    <w:rsid w:val="001269CE"/>
    <w:rsid w:val="00127DCF"/>
    <w:rsid w:val="001312B1"/>
    <w:rsid w:val="00136BB6"/>
    <w:rsid w:val="00140624"/>
    <w:rsid w:val="00152431"/>
    <w:rsid w:val="00180E08"/>
    <w:rsid w:val="00183F2C"/>
    <w:rsid w:val="00193A78"/>
    <w:rsid w:val="00195C31"/>
    <w:rsid w:val="00196CAD"/>
    <w:rsid w:val="001A660F"/>
    <w:rsid w:val="001C194E"/>
    <w:rsid w:val="001D3675"/>
    <w:rsid w:val="001D5B3F"/>
    <w:rsid w:val="001F5F68"/>
    <w:rsid w:val="001F79DD"/>
    <w:rsid w:val="001F7A9C"/>
    <w:rsid w:val="0020607F"/>
    <w:rsid w:val="0020620F"/>
    <w:rsid w:val="0022623B"/>
    <w:rsid w:val="002325B2"/>
    <w:rsid w:val="002328D8"/>
    <w:rsid w:val="00240D97"/>
    <w:rsid w:val="00262739"/>
    <w:rsid w:val="00263831"/>
    <w:rsid w:val="00264A5B"/>
    <w:rsid w:val="00266C42"/>
    <w:rsid w:val="0027139E"/>
    <w:rsid w:val="00293BFF"/>
    <w:rsid w:val="002A063E"/>
    <w:rsid w:val="002A78FC"/>
    <w:rsid w:val="002B3BA0"/>
    <w:rsid w:val="002D44CF"/>
    <w:rsid w:val="002F0A51"/>
    <w:rsid w:val="002F5416"/>
    <w:rsid w:val="002F6EA2"/>
    <w:rsid w:val="00306EAA"/>
    <w:rsid w:val="00313115"/>
    <w:rsid w:val="00340472"/>
    <w:rsid w:val="00351BE5"/>
    <w:rsid w:val="00354ED5"/>
    <w:rsid w:val="00373D46"/>
    <w:rsid w:val="0037601C"/>
    <w:rsid w:val="003867E6"/>
    <w:rsid w:val="00387C39"/>
    <w:rsid w:val="0039505B"/>
    <w:rsid w:val="003A6A1C"/>
    <w:rsid w:val="003B259C"/>
    <w:rsid w:val="003B563D"/>
    <w:rsid w:val="003B5866"/>
    <w:rsid w:val="003D242D"/>
    <w:rsid w:val="00413915"/>
    <w:rsid w:val="00447BBF"/>
    <w:rsid w:val="004555D2"/>
    <w:rsid w:val="0047130D"/>
    <w:rsid w:val="00481958"/>
    <w:rsid w:val="00487F1F"/>
    <w:rsid w:val="004B3DA9"/>
    <w:rsid w:val="004C5FDF"/>
    <w:rsid w:val="004C686D"/>
    <w:rsid w:val="004E0830"/>
    <w:rsid w:val="004E40F2"/>
    <w:rsid w:val="00507EC8"/>
    <w:rsid w:val="00560432"/>
    <w:rsid w:val="00562251"/>
    <w:rsid w:val="00572F53"/>
    <w:rsid w:val="00575657"/>
    <w:rsid w:val="005774DF"/>
    <w:rsid w:val="0058280D"/>
    <w:rsid w:val="005A3EE6"/>
    <w:rsid w:val="005A4682"/>
    <w:rsid w:val="005A4C3D"/>
    <w:rsid w:val="005A5A96"/>
    <w:rsid w:val="005A5F4A"/>
    <w:rsid w:val="005B2765"/>
    <w:rsid w:val="005C0671"/>
    <w:rsid w:val="005C0D0D"/>
    <w:rsid w:val="005C6508"/>
    <w:rsid w:val="005D01EF"/>
    <w:rsid w:val="005D7F20"/>
    <w:rsid w:val="005E6B2D"/>
    <w:rsid w:val="005F4528"/>
    <w:rsid w:val="006009EB"/>
    <w:rsid w:val="006061F7"/>
    <w:rsid w:val="00626026"/>
    <w:rsid w:val="00653439"/>
    <w:rsid w:val="0065514D"/>
    <w:rsid w:val="006636D4"/>
    <w:rsid w:val="00666401"/>
    <w:rsid w:val="00666859"/>
    <w:rsid w:val="00680140"/>
    <w:rsid w:val="0069237D"/>
    <w:rsid w:val="00694F3F"/>
    <w:rsid w:val="006A13E6"/>
    <w:rsid w:val="006A148F"/>
    <w:rsid w:val="006B0807"/>
    <w:rsid w:val="006B60C3"/>
    <w:rsid w:val="006C2D52"/>
    <w:rsid w:val="006C7FAA"/>
    <w:rsid w:val="006E2092"/>
    <w:rsid w:val="006F09F2"/>
    <w:rsid w:val="006F413B"/>
    <w:rsid w:val="00707A51"/>
    <w:rsid w:val="00715F32"/>
    <w:rsid w:val="007177C8"/>
    <w:rsid w:val="00727A42"/>
    <w:rsid w:val="00744788"/>
    <w:rsid w:val="00766396"/>
    <w:rsid w:val="007A3A5F"/>
    <w:rsid w:val="007A4CC2"/>
    <w:rsid w:val="007B737A"/>
    <w:rsid w:val="007C05C7"/>
    <w:rsid w:val="007C62F7"/>
    <w:rsid w:val="007C6406"/>
    <w:rsid w:val="007C6D16"/>
    <w:rsid w:val="007D037F"/>
    <w:rsid w:val="007D1237"/>
    <w:rsid w:val="007D3516"/>
    <w:rsid w:val="007E0991"/>
    <w:rsid w:val="00814C48"/>
    <w:rsid w:val="00821DDD"/>
    <w:rsid w:val="00822F33"/>
    <w:rsid w:val="00833793"/>
    <w:rsid w:val="00837D71"/>
    <w:rsid w:val="008417C6"/>
    <w:rsid w:val="0085205C"/>
    <w:rsid w:val="00855E6C"/>
    <w:rsid w:val="00860938"/>
    <w:rsid w:val="008620B0"/>
    <w:rsid w:val="00864943"/>
    <w:rsid w:val="0087375D"/>
    <w:rsid w:val="00883118"/>
    <w:rsid w:val="008840EC"/>
    <w:rsid w:val="0089081D"/>
    <w:rsid w:val="0089764F"/>
    <w:rsid w:val="008A19D8"/>
    <w:rsid w:val="008C294E"/>
    <w:rsid w:val="008D09F7"/>
    <w:rsid w:val="008E7887"/>
    <w:rsid w:val="008F720F"/>
    <w:rsid w:val="009103C1"/>
    <w:rsid w:val="00921E61"/>
    <w:rsid w:val="00922EDD"/>
    <w:rsid w:val="009308C6"/>
    <w:rsid w:val="009627A7"/>
    <w:rsid w:val="00966EAA"/>
    <w:rsid w:val="00974316"/>
    <w:rsid w:val="009770FE"/>
    <w:rsid w:val="00995F7C"/>
    <w:rsid w:val="009A7F13"/>
    <w:rsid w:val="009B0C9C"/>
    <w:rsid w:val="009B2466"/>
    <w:rsid w:val="009B42BB"/>
    <w:rsid w:val="009C20BD"/>
    <w:rsid w:val="009C477D"/>
    <w:rsid w:val="009C4F15"/>
    <w:rsid w:val="009D769D"/>
    <w:rsid w:val="009F2395"/>
    <w:rsid w:val="009F262E"/>
    <w:rsid w:val="009F66EC"/>
    <w:rsid w:val="00A00832"/>
    <w:rsid w:val="00A0294B"/>
    <w:rsid w:val="00A106A0"/>
    <w:rsid w:val="00A139AA"/>
    <w:rsid w:val="00A260BF"/>
    <w:rsid w:val="00A26DA5"/>
    <w:rsid w:val="00A30455"/>
    <w:rsid w:val="00A32A92"/>
    <w:rsid w:val="00A37368"/>
    <w:rsid w:val="00A5389D"/>
    <w:rsid w:val="00A53C96"/>
    <w:rsid w:val="00A61EA6"/>
    <w:rsid w:val="00A87846"/>
    <w:rsid w:val="00A9423C"/>
    <w:rsid w:val="00AD2DE5"/>
    <w:rsid w:val="00AF6693"/>
    <w:rsid w:val="00B04250"/>
    <w:rsid w:val="00B20513"/>
    <w:rsid w:val="00B56BEE"/>
    <w:rsid w:val="00B85007"/>
    <w:rsid w:val="00B86D5D"/>
    <w:rsid w:val="00B87561"/>
    <w:rsid w:val="00B965D9"/>
    <w:rsid w:val="00BA38EB"/>
    <w:rsid w:val="00BB7A4E"/>
    <w:rsid w:val="00BD46A0"/>
    <w:rsid w:val="00BE18BC"/>
    <w:rsid w:val="00BE57AA"/>
    <w:rsid w:val="00C000EA"/>
    <w:rsid w:val="00C2489A"/>
    <w:rsid w:val="00C42591"/>
    <w:rsid w:val="00C64A36"/>
    <w:rsid w:val="00C65F73"/>
    <w:rsid w:val="00C7341A"/>
    <w:rsid w:val="00C73A59"/>
    <w:rsid w:val="00C758A7"/>
    <w:rsid w:val="00C853D9"/>
    <w:rsid w:val="00C93E6A"/>
    <w:rsid w:val="00CA14B9"/>
    <w:rsid w:val="00CB04ED"/>
    <w:rsid w:val="00D05428"/>
    <w:rsid w:val="00D25A3E"/>
    <w:rsid w:val="00D42D2E"/>
    <w:rsid w:val="00D462ED"/>
    <w:rsid w:val="00D74771"/>
    <w:rsid w:val="00D818DE"/>
    <w:rsid w:val="00D839B0"/>
    <w:rsid w:val="00D86953"/>
    <w:rsid w:val="00D92183"/>
    <w:rsid w:val="00DA7D22"/>
    <w:rsid w:val="00DC4B6A"/>
    <w:rsid w:val="00DD1530"/>
    <w:rsid w:val="00DD7F4B"/>
    <w:rsid w:val="00DE507B"/>
    <w:rsid w:val="00DE5FC2"/>
    <w:rsid w:val="00DE6F25"/>
    <w:rsid w:val="00E01E31"/>
    <w:rsid w:val="00E0390F"/>
    <w:rsid w:val="00E05D81"/>
    <w:rsid w:val="00E11919"/>
    <w:rsid w:val="00E174AE"/>
    <w:rsid w:val="00E22B83"/>
    <w:rsid w:val="00E363CB"/>
    <w:rsid w:val="00E450B7"/>
    <w:rsid w:val="00E52EFD"/>
    <w:rsid w:val="00E530B6"/>
    <w:rsid w:val="00E71723"/>
    <w:rsid w:val="00E72829"/>
    <w:rsid w:val="00E8170E"/>
    <w:rsid w:val="00E90485"/>
    <w:rsid w:val="00E9729F"/>
    <w:rsid w:val="00F00417"/>
    <w:rsid w:val="00F07E63"/>
    <w:rsid w:val="00F23E4D"/>
    <w:rsid w:val="00F278D0"/>
    <w:rsid w:val="00F3095A"/>
    <w:rsid w:val="00F46B2D"/>
    <w:rsid w:val="00F500F2"/>
    <w:rsid w:val="00F54F51"/>
    <w:rsid w:val="00F67698"/>
    <w:rsid w:val="00F84132"/>
    <w:rsid w:val="00F87F4E"/>
    <w:rsid w:val="00FA37C4"/>
    <w:rsid w:val="00FD405E"/>
    <w:rsid w:val="00FD7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color w:val="5F574F"/>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F51"/>
    <w:pPr>
      <w:spacing w:after="0" w:line="240" w:lineRule="auto"/>
      <w:contextualSpacing/>
    </w:pPr>
    <w:rPr>
      <w:rFonts w:eastAsia="Times New Roman" w:cs="Times New Roman"/>
      <w:color w:val="auto"/>
      <w:szCs w:val="24"/>
    </w:rPr>
  </w:style>
  <w:style w:type="paragraph" w:styleId="Heading1">
    <w:name w:val="heading 1"/>
    <w:basedOn w:val="Normal"/>
    <w:next w:val="Normal"/>
    <w:link w:val="Heading1Char"/>
    <w:uiPriority w:val="9"/>
    <w:qFormat/>
    <w:rsid w:val="00744788"/>
    <w:pPr>
      <w:keepNext/>
      <w:keepLines/>
      <w:outlineLvl w:val="0"/>
    </w:pPr>
    <w:rPr>
      <w:rFonts w:eastAsiaTheme="majorEastAsia" w:cstheme="majorBidi"/>
      <w:b/>
      <w:bCs/>
      <w:color w:val="000000" w:themeColor="text1"/>
      <w:szCs w:val="28"/>
    </w:rPr>
  </w:style>
  <w:style w:type="paragraph" w:styleId="Heading4">
    <w:name w:val="heading 4"/>
    <w:basedOn w:val="Normal"/>
    <w:next w:val="Normal"/>
    <w:link w:val="Heading4Char"/>
    <w:uiPriority w:val="9"/>
    <w:semiHidden/>
    <w:unhideWhenUsed/>
    <w:qFormat/>
    <w:rsid w:val="006801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50B7"/>
    <w:pPr>
      <w:tabs>
        <w:tab w:val="center" w:pos="4680"/>
        <w:tab w:val="right" w:pos="9360"/>
      </w:tabs>
    </w:pPr>
  </w:style>
  <w:style w:type="character" w:customStyle="1" w:styleId="HeaderChar">
    <w:name w:val="Header Char"/>
    <w:basedOn w:val="DefaultParagraphFont"/>
    <w:link w:val="Header"/>
    <w:uiPriority w:val="99"/>
    <w:semiHidden/>
    <w:rsid w:val="00E450B7"/>
  </w:style>
  <w:style w:type="paragraph" w:styleId="Footer">
    <w:name w:val="footer"/>
    <w:basedOn w:val="Normal"/>
    <w:link w:val="FooterChar"/>
    <w:uiPriority w:val="99"/>
    <w:semiHidden/>
    <w:unhideWhenUsed/>
    <w:rsid w:val="00E450B7"/>
    <w:pPr>
      <w:tabs>
        <w:tab w:val="center" w:pos="4680"/>
        <w:tab w:val="right" w:pos="9360"/>
      </w:tabs>
    </w:pPr>
  </w:style>
  <w:style w:type="character" w:customStyle="1" w:styleId="FooterChar">
    <w:name w:val="Footer Char"/>
    <w:basedOn w:val="DefaultParagraphFont"/>
    <w:link w:val="Footer"/>
    <w:uiPriority w:val="99"/>
    <w:semiHidden/>
    <w:rsid w:val="00E450B7"/>
  </w:style>
  <w:style w:type="paragraph" w:styleId="BalloonText">
    <w:name w:val="Balloon Text"/>
    <w:basedOn w:val="Normal"/>
    <w:link w:val="BalloonTextChar"/>
    <w:uiPriority w:val="99"/>
    <w:semiHidden/>
    <w:unhideWhenUsed/>
    <w:rsid w:val="00E450B7"/>
    <w:rPr>
      <w:rFonts w:ascii="Tahoma" w:hAnsi="Tahoma" w:cs="Tahoma"/>
      <w:sz w:val="16"/>
      <w:szCs w:val="16"/>
    </w:rPr>
  </w:style>
  <w:style w:type="character" w:customStyle="1" w:styleId="BalloonTextChar">
    <w:name w:val="Balloon Text Char"/>
    <w:basedOn w:val="DefaultParagraphFont"/>
    <w:link w:val="BalloonText"/>
    <w:uiPriority w:val="99"/>
    <w:semiHidden/>
    <w:rsid w:val="00E450B7"/>
    <w:rPr>
      <w:rFonts w:ascii="Tahoma" w:hAnsi="Tahoma" w:cs="Tahoma"/>
      <w:sz w:val="16"/>
      <w:szCs w:val="16"/>
    </w:rPr>
  </w:style>
  <w:style w:type="paragraph" w:styleId="ListParagraph">
    <w:name w:val="List Paragraph"/>
    <w:basedOn w:val="Normal"/>
    <w:uiPriority w:val="34"/>
    <w:qFormat/>
    <w:rsid w:val="00CA14B9"/>
    <w:pPr>
      <w:ind w:left="720"/>
    </w:pPr>
  </w:style>
  <w:style w:type="table" w:styleId="TableGrid">
    <w:name w:val="Table Grid"/>
    <w:basedOn w:val="TableNormal"/>
    <w:uiPriority w:val="59"/>
    <w:rsid w:val="00D81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A4CC2"/>
    <w:rPr>
      <w:sz w:val="16"/>
      <w:szCs w:val="16"/>
    </w:rPr>
  </w:style>
  <w:style w:type="paragraph" w:styleId="CommentText">
    <w:name w:val="annotation text"/>
    <w:basedOn w:val="Normal"/>
    <w:link w:val="CommentTextChar"/>
    <w:uiPriority w:val="99"/>
    <w:semiHidden/>
    <w:unhideWhenUsed/>
    <w:rsid w:val="007A4CC2"/>
    <w:rPr>
      <w:szCs w:val="20"/>
    </w:rPr>
  </w:style>
  <w:style w:type="character" w:customStyle="1" w:styleId="CommentTextChar">
    <w:name w:val="Comment Text Char"/>
    <w:basedOn w:val="DefaultParagraphFont"/>
    <w:link w:val="CommentText"/>
    <w:uiPriority w:val="99"/>
    <w:semiHidden/>
    <w:rsid w:val="007A4CC2"/>
    <w:rPr>
      <w:szCs w:val="20"/>
    </w:rPr>
  </w:style>
  <w:style w:type="paragraph" w:styleId="CommentSubject">
    <w:name w:val="annotation subject"/>
    <w:basedOn w:val="CommentText"/>
    <w:next w:val="CommentText"/>
    <w:link w:val="CommentSubjectChar"/>
    <w:uiPriority w:val="99"/>
    <w:semiHidden/>
    <w:unhideWhenUsed/>
    <w:rsid w:val="007A4CC2"/>
    <w:rPr>
      <w:b/>
      <w:bCs/>
    </w:rPr>
  </w:style>
  <w:style w:type="character" w:customStyle="1" w:styleId="CommentSubjectChar">
    <w:name w:val="Comment Subject Char"/>
    <w:basedOn w:val="CommentTextChar"/>
    <w:link w:val="CommentSubject"/>
    <w:uiPriority w:val="99"/>
    <w:semiHidden/>
    <w:rsid w:val="007A4CC2"/>
    <w:rPr>
      <w:b/>
      <w:bCs/>
    </w:rPr>
  </w:style>
  <w:style w:type="character" w:styleId="Hyperlink">
    <w:name w:val="Hyperlink"/>
    <w:basedOn w:val="DefaultParagraphFont"/>
    <w:uiPriority w:val="99"/>
    <w:rsid w:val="00FD405E"/>
    <w:rPr>
      <w:color w:val="0000FF"/>
      <w:u w:val="single"/>
    </w:rPr>
  </w:style>
  <w:style w:type="paragraph" w:styleId="BodyText">
    <w:name w:val="Body Text"/>
    <w:basedOn w:val="Normal"/>
    <w:link w:val="BodyTextChar"/>
    <w:rsid w:val="00FD405E"/>
    <w:pPr>
      <w:jc w:val="both"/>
    </w:pPr>
    <w:rPr>
      <w:szCs w:val="20"/>
    </w:rPr>
  </w:style>
  <w:style w:type="character" w:customStyle="1" w:styleId="BodyTextChar">
    <w:name w:val="Body Text Char"/>
    <w:basedOn w:val="DefaultParagraphFont"/>
    <w:link w:val="BodyText"/>
    <w:rsid w:val="00FD405E"/>
    <w:rPr>
      <w:rFonts w:eastAsia="Times New Roman" w:cs="Times New Roman"/>
      <w:color w:val="auto"/>
      <w:szCs w:val="20"/>
    </w:rPr>
  </w:style>
  <w:style w:type="character" w:styleId="Strong">
    <w:name w:val="Strong"/>
    <w:basedOn w:val="DefaultParagraphFont"/>
    <w:qFormat/>
    <w:rsid w:val="00FD405E"/>
    <w:rPr>
      <w:b/>
      <w:bCs/>
    </w:rPr>
  </w:style>
  <w:style w:type="paragraph" w:styleId="NormalWeb">
    <w:name w:val="Normal (Web)"/>
    <w:basedOn w:val="Normal"/>
    <w:rsid w:val="00744788"/>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744788"/>
    <w:rPr>
      <w:rFonts w:eastAsiaTheme="majorEastAsia" w:cstheme="majorBidi"/>
      <w:b/>
      <w:bCs/>
      <w:color w:val="000000" w:themeColor="text1"/>
      <w:szCs w:val="28"/>
    </w:rPr>
  </w:style>
  <w:style w:type="character" w:customStyle="1" w:styleId="Heading4Char">
    <w:name w:val="Heading 4 Char"/>
    <w:basedOn w:val="DefaultParagraphFont"/>
    <w:link w:val="Heading4"/>
    <w:uiPriority w:val="9"/>
    <w:semiHidden/>
    <w:rsid w:val="00680140"/>
    <w:rPr>
      <w:rFonts w:asciiTheme="majorHAnsi" w:eastAsiaTheme="majorEastAsia" w:hAnsiTheme="majorHAnsi" w:cstheme="majorBidi"/>
      <w:b/>
      <w:bCs/>
      <w:i/>
      <w:iCs/>
      <w:color w:val="4F81BD" w:themeColor="accent1"/>
      <w:szCs w:val="24"/>
    </w:rPr>
  </w:style>
  <w:style w:type="paragraph" w:styleId="Revision">
    <w:name w:val="Revision"/>
    <w:hidden/>
    <w:uiPriority w:val="99"/>
    <w:semiHidden/>
    <w:rsid w:val="00680140"/>
    <w:pPr>
      <w:spacing w:after="0" w:line="240" w:lineRule="auto"/>
    </w:pPr>
    <w:rPr>
      <w:rFonts w:eastAsia="Times New Roman" w:cs="Times New Roman"/>
      <w:color w:val="auto"/>
      <w:szCs w:val="24"/>
    </w:rPr>
  </w:style>
  <w:style w:type="paragraph" w:customStyle="1" w:styleId="DFARS">
    <w:name w:val="DFARS"/>
    <w:basedOn w:val="Normal"/>
    <w:rsid w:val="00071A62"/>
    <w:pPr>
      <w:tabs>
        <w:tab w:val="left" w:pos="360"/>
        <w:tab w:val="left" w:pos="810"/>
        <w:tab w:val="left" w:pos="1210"/>
        <w:tab w:val="left" w:pos="1656"/>
        <w:tab w:val="left" w:pos="2131"/>
        <w:tab w:val="left" w:pos="2520"/>
      </w:tabs>
      <w:spacing w:line="240" w:lineRule="exact"/>
      <w:contextualSpacing w:val="0"/>
    </w:pPr>
    <w:rPr>
      <w:rFonts w:ascii="Century Schoolbook" w:hAnsi="Century Schoolbook"/>
      <w:spacing w:val="-5"/>
      <w:kern w:val="20"/>
      <w:sz w:val="24"/>
      <w:szCs w:val="20"/>
    </w:rPr>
  </w:style>
  <w:style w:type="paragraph" w:styleId="TOCHeading">
    <w:name w:val="TOC Heading"/>
    <w:basedOn w:val="Heading1"/>
    <w:next w:val="Normal"/>
    <w:uiPriority w:val="39"/>
    <w:unhideWhenUsed/>
    <w:qFormat/>
    <w:rsid w:val="00653439"/>
    <w:pPr>
      <w:spacing w:before="480" w:line="276" w:lineRule="auto"/>
      <w:contextualSpacing w:val="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822F33"/>
    <w:pPr>
      <w:tabs>
        <w:tab w:val="right" w:leader="dot" w:pos="9540"/>
      </w:tabs>
      <w:spacing w:after="240"/>
      <w:contextualSpacing w:val="0"/>
    </w:pPr>
    <w:rPr>
      <w:u w:val="single"/>
    </w:rPr>
  </w:style>
  <w:style w:type="paragraph" w:customStyle="1" w:styleId="body">
    <w:name w:val="body"/>
    <w:basedOn w:val="Normal"/>
    <w:rsid w:val="007E0991"/>
    <w:pPr>
      <w:spacing w:before="100" w:beforeAutospacing="1" w:after="100" w:afterAutospacing="1"/>
      <w:contextualSpacing w:val="0"/>
    </w:pPr>
    <w:rPr>
      <w:rFonts w:ascii="Arial Unicode MS" w:eastAsia="Arial Unicode MS" w:hAnsi="Arial Unicode MS" w:cs="Arial Unicode MS"/>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scode.house.gov/uscode-cgi/fastweb.exe?getdoc+uscview+t37t40+200+2++%2838%29%20%20AND%20%28%2838%29%20ADJ%20USC%29%3ACITE%20%20%20%20%20%20%20%20%20" TargetMode="External"/><Relationship Id="rId18" Type="http://schemas.openxmlformats.org/officeDocument/2006/relationships/hyperlink" Target="http://www.arnet.gov/far/current/html/FARTOCP25.html" TargetMode="External"/><Relationship Id="rId26" Type="http://schemas.openxmlformats.org/officeDocument/2006/relationships/hyperlink" Target="http://uscode.house.gov/" TargetMode="External"/><Relationship Id="rId39" Type="http://schemas.openxmlformats.org/officeDocument/2006/relationships/hyperlink" Target="http://www.arnet.gov/far/current/html/Subpart%209_1.html" TargetMode="External"/><Relationship Id="rId21" Type="http://schemas.openxmlformats.org/officeDocument/2006/relationships/hyperlink" Target="http://www.arnet.gov/far/current/html/52_223_226.html" TargetMode="External"/><Relationship Id="rId34" Type="http://schemas.openxmlformats.org/officeDocument/2006/relationships/hyperlink" Target="http://www.arnet.gov/far/current/html/Subpart%203_8.html" TargetMode="External"/><Relationship Id="rId42" Type="http://schemas.openxmlformats.org/officeDocument/2006/relationships/hyperlink" Target="http://www.arnet.gov/far/current/html/Subpart%2022_8.html" TargetMode="External"/><Relationship Id="rId47" Type="http://schemas.openxmlformats.org/officeDocument/2006/relationships/hyperlink" Target="http://uscode.house.gov/uscode-cgi/fastweb.exe?getdoc+uscview+t41t42+250+1286++%2842%29%20%20AND%20%28%2842%29%20ADJ%20USC%29%3ACITE%20%20%20%20%20%20%20%20%20" TargetMode="External"/><Relationship Id="rId50" Type="http://schemas.openxmlformats.org/officeDocument/2006/relationships/hyperlink" Target="http://www.arnet.gov/far/current/html/FARTOCP25.html" TargetMode="External"/><Relationship Id="rId55" Type="http://schemas.openxmlformats.org/officeDocument/2006/relationships/hyperlink" Target="http://www.arnet.gov/far/current/html/Subpart%204_6.html" TargetMode="External"/><Relationship Id="rId7" Type="http://schemas.openxmlformats.org/officeDocument/2006/relationships/endnotes" Target="endnotes.xml"/><Relationship Id="rId12" Type="http://schemas.openxmlformats.org/officeDocument/2006/relationships/hyperlink" Target="http://uscode.house.gov/uscode-cgi/fastweb.exe?getdoc+uscview+t37t40+200+2++%2838%29%20%20AND%20%28%2838%29%20ADJ%20USC%29%3ACITE%20%20%20%20%20%20%20%20%20" TargetMode="External"/><Relationship Id="rId17" Type="http://schemas.openxmlformats.org/officeDocument/2006/relationships/hyperlink" Target="http://www.arnet.gov/far/current/html/52_223_226.html" TargetMode="External"/><Relationship Id="rId25" Type="http://schemas.openxmlformats.org/officeDocument/2006/relationships/hyperlink" Target="http://uscode.house.gov/" TargetMode="External"/><Relationship Id="rId33" Type="http://schemas.openxmlformats.org/officeDocument/2006/relationships/hyperlink" Target="http://www.arnet.gov/References/sdbadjustments.htm" TargetMode="External"/><Relationship Id="rId38" Type="http://schemas.openxmlformats.org/officeDocument/2006/relationships/hyperlink" Target="http://uscode.house.gov/uscode-cgi/fastweb.exe?getdoc+uscview+t29t32+1665+30++%2831%29%20%20AND%20%28%2831%29%20ADJ%20USC%29%3ACITE%20%20%20%20%20%20%20%20%20" TargetMode="External"/><Relationship Id="rId46" Type="http://schemas.openxmlformats.org/officeDocument/2006/relationships/hyperlink" Target="http://uscode.house.gov/uscode-cgi/fastweb.exe?getdoc+uscview+t41t42+250+1286++%2842%29%20%20AND%20%28%2842%29%20ADJ%20USC%29%3ACITE%20%20%20%20%20%20%20%20%20"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rnet.gov/far/current/html/FARTOCP25.html" TargetMode="External"/><Relationship Id="rId20" Type="http://schemas.openxmlformats.org/officeDocument/2006/relationships/hyperlink" Target="http://www.arnet.gov/far/current/html/52_223_226.html" TargetMode="External"/><Relationship Id="rId29" Type="http://schemas.openxmlformats.org/officeDocument/2006/relationships/hyperlink" Target="http://uscode.house.gov/" TargetMode="External"/><Relationship Id="rId41" Type="http://schemas.openxmlformats.org/officeDocument/2006/relationships/hyperlink" Target="http://www.arnet.gov/far/current/html/Subpart%2022_15.html" TargetMode="External"/><Relationship Id="rId54" Type="http://schemas.openxmlformats.org/officeDocument/2006/relationships/hyperlink" Target="http://www.arnet.gov/far/current/html/FARTOCP2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ode.house.gov/uscode-cgi/fastweb.exe?getdoc+uscview+t37t40+200+2++%2838%29%20%20AND%20%28%2838%29%20ADJ%20USC%29%3ACITE%20%20%20%20%20%20%20%20%20" TargetMode="External"/><Relationship Id="rId24" Type="http://schemas.openxmlformats.org/officeDocument/2006/relationships/hyperlink" Target="http://www.arnet.gov/far/current/html/Subpart%2022_10.html" TargetMode="External"/><Relationship Id="rId32" Type="http://schemas.openxmlformats.org/officeDocument/2006/relationships/hyperlink" Target="http://www.arnet.gov/far/current/html/Subpart%2012_3.html" TargetMode="External"/><Relationship Id="rId37" Type="http://schemas.openxmlformats.org/officeDocument/2006/relationships/hyperlink" Target="http://www.arnet.gov/far/current/html/52_200_206.html" TargetMode="External"/><Relationship Id="rId40" Type="http://schemas.openxmlformats.org/officeDocument/2006/relationships/hyperlink" Target="http://www.arnet.gov/far/current/html/Subpart%2015_2.html" TargetMode="External"/><Relationship Id="rId45" Type="http://schemas.openxmlformats.org/officeDocument/2006/relationships/hyperlink" Target="http://uscode.house.gov/uscode-cgi/fastweb.exe?getdoc+uscview+t41t42+250+1286++%2842%29%20%20AND%20%28%2842%29%20ADJ%20USC%29%3ACITE%20%20%20%20%20%20%20%20%20" TargetMode="External"/><Relationship Id="rId53" Type="http://schemas.openxmlformats.org/officeDocument/2006/relationships/hyperlink" Target="http://www.arnet.gov/far/current/html/Subpart%2025_11.html" TargetMode="External"/><Relationship Id="rId58" Type="http://schemas.openxmlformats.org/officeDocument/2006/relationships/hyperlink" Target="http://www.acq.osd.mil/dpap/dars/dfars/html/current/225_0.htm" TargetMode="External"/><Relationship Id="rId5" Type="http://schemas.openxmlformats.org/officeDocument/2006/relationships/webSettings" Target="webSettings.xml"/><Relationship Id="rId15" Type="http://schemas.openxmlformats.org/officeDocument/2006/relationships/hyperlink" Target="http://www.arnet.gov/far/current/html/52_223_226.html" TargetMode="External"/><Relationship Id="rId23" Type="http://schemas.openxmlformats.org/officeDocument/2006/relationships/hyperlink" Target="http://www.arnet.gov/far/current/html/Subpart%2022_10.html" TargetMode="External"/><Relationship Id="rId28" Type="http://schemas.openxmlformats.org/officeDocument/2006/relationships/hyperlink" Target="http://uscode.house.gov/" TargetMode="External"/><Relationship Id="rId36" Type="http://schemas.openxmlformats.org/officeDocument/2006/relationships/hyperlink" Target="http://www.arnet.gov/far/current/html/52_200_206.html" TargetMode="External"/><Relationship Id="rId49" Type="http://schemas.openxmlformats.org/officeDocument/2006/relationships/hyperlink" Target="http://www.arnet.gov/far/current/html/Subpart%2025_11.html" TargetMode="External"/><Relationship Id="rId57" Type="http://schemas.openxmlformats.org/officeDocument/2006/relationships/hyperlink" Target="%20http://fedgov.dnb.com/webform" TargetMode="External"/><Relationship Id="rId10" Type="http://schemas.openxmlformats.org/officeDocument/2006/relationships/hyperlink" Target="http://www.arnet.gov/far/current/html/Subpart%2012_3.html" TargetMode="External"/><Relationship Id="rId19" Type="http://schemas.openxmlformats.org/officeDocument/2006/relationships/hyperlink" Target="http://www.arnet.gov/far/current/html/52_223_226.html" TargetMode="External"/><Relationship Id="rId31" Type="http://schemas.openxmlformats.org/officeDocument/2006/relationships/hyperlink" Target="http://www.arnet.gov/far/current/html/Subpart%2012_3.html" TargetMode="External"/><Relationship Id="rId44" Type="http://schemas.openxmlformats.org/officeDocument/2006/relationships/hyperlink" Target="http://uscode.house.gov/uscode-cgi/fastweb.exe?getdoc+uscview+t41t42+250+1286++%2842%29%20%20AND%20%28%2842%29%20ADJ%20USC%29%3ACITE%20%20%20%20%20%20%20%20%20" TargetMode="External"/><Relationship Id="rId52" Type="http://schemas.openxmlformats.org/officeDocument/2006/relationships/hyperlink" Target="http://www.arnet.gov/far/current/html/Subpart%2025_11.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net.gov/far/current/html/Subpart%204_12.html" TargetMode="External"/><Relationship Id="rId22" Type="http://schemas.openxmlformats.org/officeDocument/2006/relationships/hyperlink" Target="http://www.arnet.gov/far/current/html/Subpart%2022_10.html" TargetMode="External"/><Relationship Id="rId27" Type="http://schemas.openxmlformats.org/officeDocument/2006/relationships/hyperlink" Target="http://uscode.house.gov/" TargetMode="External"/><Relationship Id="rId30" Type="http://schemas.openxmlformats.org/officeDocument/2006/relationships/hyperlink" Target="http://www.arnet.gov/far/current/html/Subpart%204_9.html" TargetMode="External"/><Relationship Id="rId35" Type="http://schemas.openxmlformats.org/officeDocument/2006/relationships/hyperlink" Target="http://uscode.house.gov/uscode-cgi/fastweb.exe?getdoc+uscview+t01t04+9708+59++%282%29%20%20AND%20%28%282%29%20ADJ%20USC%29%3ACITE%20%20%20%20%20%20%20%20%20" TargetMode="External"/><Relationship Id="rId43" Type="http://schemas.openxmlformats.org/officeDocument/2006/relationships/hyperlink" Target="http://www.arnet.gov/far/current/html/Subpart%2023_9.html" TargetMode="External"/><Relationship Id="rId48" Type="http://schemas.openxmlformats.org/officeDocument/2006/relationships/hyperlink" Target="http://uscode.house.gov/uscode-cgi/fastweb.exe?getdoc+uscview+t41t42+250+1286++%2842%29%20%20AND%20%28%2842%29%20ADJ%20USC%29%3ACITE%20%20%20%20%20%20%20%20%20" TargetMode="External"/><Relationship Id="rId56" Type="http://schemas.openxmlformats.org/officeDocument/2006/relationships/hyperlink" Target="http://www.arnet.gov/far/current/html/Subpart%2032_11.html" TargetMode="External"/><Relationship Id="rId8" Type="http://schemas.openxmlformats.org/officeDocument/2006/relationships/header" Target="header1.xml"/><Relationship Id="rId51" Type="http://schemas.openxmlformats.org/officeDocument/2006/relationships/hyperlink" Target="http://www.arnet.gov/far/current/html/Subpart%2025_11.htm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892A3-CDE4-443B-8AA0-EC9CA2D6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14456</Words>
  <Characters>82404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Baker Tilly Virchow Krause, LLP</Company>
  <LinksUpToDate>false</LinksUpToDate>
  <CharactersWithSpaces>96667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Albright</dc:creator>
  <cp:lastModifiedBy>Brush User</cp:lastModifiedBy>
  <cp:revision>3</cp:revision>
  <dcterms:created xsi:type="dcterms:W3CDTF">2017-05-24T15:32:00Z</dcterms:created>
  <dcterms:modified xsi:type="dcterms:W3CDTF">2017-05-24T15:33:00Z</dcterms:modified>
</cp:coreProperties>
</file>